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3080" w:hanging="3080" w:hangingChars="700"/>
        <w:jc w:val="both"/>
      </w:pPr>
      <w:bookmarkStart w:id="0" w:name="_GoBack"/>
      <w:bookmarkEnd w:id="0"/>
      <w:r>
        <w:rPr>
          <w:rFonts w:hint="eastAsia"/>
        </w:rPr>
        <w:t>师市庆祝建党100周年拟表彰“两优一先”</w:t>
      </w:r>
      <w:r>
        <w:br w:type="textWrapping"/>
      </w:r>
      <w:r>
        <w:rPr>
          <w:rFonts w:hint="eastAsia"/>
        </w:rPr>
        <w:t>对象名单</w:t>
      </w:r>
    </w:p>
    <w:p>
      <w:pPr>
        <w:ind w:firstLine="640"/>
      </w:pPr>
    </w:p>
    <w:p>
      <w:pPr>
        <w:spacing w:line="560" w:lineRule="exact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一、拟表彰优秀共产党员（75名）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张  燕（1团党政办副主任）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王世雄（1团11连党支部书记、指导员）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薛广录（1团24连党支部书记）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江学明（1团10连党支部书记、指导员）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张四喜（123团2连职工）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王冬红（123团4连职工）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沈新德（123团17连职工）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罗  钧（123团19连职工）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刘华英（124团3连退休职工）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李建义（124团新华里社区居民）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  强（124团4连党支部书记、指导员）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王新忠（125团15连党支部书记、指导员）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吕献辉（125团14连职工）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尚居林（125团3连职工）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马雷廷（126团9连管委会委员）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孙  盼（126团2连党支部书记、连长）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杨燕霞</w:t>
      </w:r>
      <w:r>
        <w:rPr>
          <w:rFonts w:hint="eastAsia"/>
          <w:spacing w:val="-20"/>
        </w:rPr>
        <w:t>（126团文体广电服务中心党支部书记、负责人）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刘嘉明（127团15连党支部书记、指导员）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  君（127团5连党支部书记、指导员）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何  力（127团7连党支部书记）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唐彦斌（128团党政办副主任）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李艳丽（128团文体广电服务中心副主任）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刘  鹏（128团2连党支部书记、指导员）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宋荣美（129团农业发展服务中心工作人员）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唐  健（129团经济发展办公室副主任）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裴利军</w:t>
      </w:r>
      <w:r>
        <w:rPr>
          <w:rFonts w:hint="eastAsia"/>
          <w:spacing w:val="-20"/>
        </w:rPr>
        <w:t>（129团新华街社区党支部书记、居委会主任）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阚俊飞（130团6连党支部书记、指导员）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梁志华（130团9连党支部书记、指导员）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王依磊（130团共青路社区党支部书记）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范文海（131团核算中心副主任）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杨天宝（131团4连党支部书记、连长）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马成璐（131团丰登园社区党总支部副书记）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张世超（137团3连副书记、连长）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龚文娟</w:t>
      </w:r>
      <w:r>
        <w:rPr>
          <w:rFonts w:hint="eastAsia"/>
          <w:spacing w:val="-20"/>
        </w:rPr>
        <w:t>（137团金边南路社区党支部书记、居委会主任）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王习海（奎东农场3连党支部副书记、连长）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孙明友（奎东农场奎屯居民区离退休党支部书记）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秦  芳（天北新区绿莹里社区党支部书记）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龙  燕（天北新区绿荷里社区党支部书记）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高志松（天北新区绿莹里社区党支部退休居民）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朱俊俊（天北新区管委会办公室科员）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吕伟荣（胡杨河经开区综治办主任）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  奔（师市党委政法委办公室主任）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李华鹏（师市司法局办公室副主任）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王新霞（师市党委党校校委委员）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  强（师市残联科员）</w:t>
      </w:r>
    </w:p>
    <w:p>
      <w:pPr>
        <w:pStyle w:val="28"/>
        <w:numPr>
          <w:ilvl w:val="2"/>
          <w:numId w:val="1"/>
        </w:numPr>
        <w:spacing w:line="560" w:lineRule="exact"/>
        <w:ind w:hanging="693" w:firstLineChars="0"/>
      </w:pPr>
      <w:r>
        <w:rPr>
          <w:rFonts w:hint="eastAsia"/>
        </w:rPr>
        <w:t>包建江（师市自然资源和规划局综合科科长）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李玉凤（124团中学教师）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张金萍（128团中学教师）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张  彦（123团医院党支部书记）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唐继疆（124团医院功能科主任）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  纲（奎屯垦区公安局党委委员、副局长）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周金彪（奎屯垦区公安局治安管理大队副大队长）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刘铨义（师农科所科研支部书记、经作室主任）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杜  金（第七师高级中学高三党支部书记）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许军喜（第七师奎屯职业技术学校教研室主任）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唐婉丽（师融媒体中心记者部副主任）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姜  磊（师医院呼吸与危重症医学科主治医师）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韩  璐（师医院消化肾病科住院医师）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阮祥俭（中医院医务科主任）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宋和平（水利工程管理服务中心供水管理科科长）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哈那提 （奎屯河流域管理处奎屯河管理所工作人员）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何  赫（师国资公司综合管理部经理）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倪志强（北方集团广厦公司党支部书记、副经理）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李晨升（北方集团和田分公司党支部书记、经理）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杜晓宁（北方集团额敏分公司党支部书记、经理）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范素莉（天北城投集团财务部经理）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  <w:rPr>
          <w:spacing w:val="-20"/>
        </w:rPr>
      </w:pPr>
      <w:r>
        <w:rPr>
          <w:rFonts w:hint="eastAsia"/>
        </w:rPr>
        <w:t xml:space="preserve">  韩玉忠</w:t>
      </w:r>
      <w:r>
        <w:rPr>
          <w:rFonts w:hint="eastAsia"/>
          <w:spacing w:val="-20"/>
        </w:rPr>
        <w:t>（新疆锦龙神雾能源开发有限公司运行部主任）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  <w:rPr>
          <w:spacing w:val="-20"/>
        </w:rPr>
      </w:pPr>
      <w:r>
        <w:rPr>
          <w:rFonts w:hint="eastAsia"/>
        </w:rPr>
        <w:t xml:space="preserve">  高世军</w:t>
      </w:r>
      <w:r>
        <w:rPr>
          <w:rFonts w:hint="eastAsia"/>
          <w:spacing w:val="-30"/>
        </w:rPr>
        <w:t>（锦龙电力集团市区供电分公司监察班班长技术员）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王君兰（锦恒能源党政办主任）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李  鹰（农发集团企管部主任）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陈宇锋 （新疆金泰新材料技术有限公司董事长法人）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赵  贵（新疆佳宇恒能源科技有限公司班长）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朱建平（师市融媒体中心总编室编辑，“访惠聚”）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卢  刚（师市教育局干部，“访惠聚”）</w:t>
      </w:r>
    </w:p>
    <w:p>
      <w:pPr>
        <w:pStyle w:val="28"/>
        <w:numPr>
          <w:ilvl w:val="2"/>
          <w:numId w:val="1"/>
        </w:numPr>
        <w:spacing w:line="560" w:lineRule="exact"/>
        <w:ind w:left="541" w:leftChars="169" w:firstLineChars="0"/>
      </w:pPr>
      <w:r>
        <w:rPr>
          <w:rFonts w:hint="eastAsia"/>
        </w:rPr>
        <w:t>朱鸿明（师市党委政研室综合科副科长，援疆）</w:t>
      </w:r>
    </w:p>
    <w:p>
      <w:pPr>
        <w:spacing w:line="560" w:lineRule="exact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二、拟表彰优秀党务工作者（30名）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耿海霞（1团19连党支部书记、指导员）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吴长缨（123团幼儿园党支部书记）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肖  辉（124团党建办副主任）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高保山（125团10连党支部书记、指导员）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张艳春（126团迎宾路社区党支部书记）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江明军</w:t>
      </w:r>
      <w:r>
        <w:rPr>
          <w:rFonts w:hint="eastAsia"/>
          <w:spacing w:val="-20"/>
        </w:rPr>
        <w:t>（127团启明里社区党支部书记、居委会主任）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王爱丰（128团党建办副主任）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贾锦绣（129团党建办公室四级主任科员）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高  峰（130团7连党支部书记、指导员）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杨得草（131团9连党支部书记）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李美东（137团3连党支部书记、指导员）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洪小沛</w:t>
      </w:r>
      <w:r>
        <w:rPr>
          <w:rFonts w:hint="eastAsia"/>
          <w:spacing w:val="-20"/>
        </w:rPr>
        <w:t>（奎东农场机关党支部书记、党政办公室主任）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龙洪波（天北新区党工委、管委会办公室主任）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赵光辉 （胡杨河经开区经开区机关党支部组织委员、  安监局工作人员）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段小龙（师市机关工委党务干部、综合科科长）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李  芳（127团中学党支部书记、校长）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杨  帆（127团医院党支部书记、院长）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段登丰（奎屯垦区公安局准噶尔路派出所党支部副  书记、副教导员）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李王刚（第七师高级中学胡杨河校区党支部书记）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李秀兰（师融媒体中心奎屯日报社党支部书记）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  <w:rPr>
          <w:spacing w:val="-30"/>
        </w:rPr>
      </w:pPr>
      <w:r>
        <w:rPr>
          <w:rFonts w:hint="eastAsia"/>
        </w:rPr>
        <w:t xml:space="preserve"> 余  杰 </w:t>
      </w:r>
      <w:r>
        <w:rPr>
          <w:rFonts w:hint="eastAsia"/>
          <w:spacing w:val="-30"/>
        </w:rPr>
        <w:t>（师医院机关第一党支部书记、后勤保障部副主任）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  <w:rPr>
          <w:spacing w:val="-20"/>
        </w:rPr>
      </w:pPr>
      <w:r>
        <w:rPr>
          <w:rFonts w:hint="eastAsia"/>
        </w:rPr>
        <w:t xml:space="preserve"> 梁云娥 </w:t>
      </w:r>
      <w:r>
        <w:rPr>
          <w:rFonts w:hint="eastAsia"/>
          <w:spacing w:val="-20"/>
        </w:rPr>
        <w:t>（第七师水文水资源管理中心水文监测科科长）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闫美虹（师国资公司党支部组织委员）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伏志宏 （北方集团三利公司水利施工部党支部书记）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刘  芳（天北城投集团党群工作部主任）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王文军（锦龙电力集团维运中心党支部书记）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葛立峰（锦恒能源党政办副主任）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李红旗（新疆农垦现代糖业有限公司综合管理中心党支部书记、党政办主任）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张敬峰（新疆花园贝乐电子材料有限公司党支部书记、总经理助理）</w:t>
      </w:r>
    </w:p>
    <w:p>
      <w:pPr>
        <w:pStyle w:val="28"/>
        <w:numPr>
          <w:ilvl w:val="0"/>
          <w:numId w:val="2"/>
        </w:numPr>
        <w:spacing w:line="560" w:lineRule="exact"/>
        <w:ind w:firstLineChars="0"/>
      </w:pPr>
      <w:r>
        <w:rPr>
          <w:rFonts w:hint="eastAsia"/>
        </w:rPr>
        <w:t>许  康（师市非公企业综合党委委员、师市市场监督管理局综合科科长，援疆干部）</w:t>
      </w:r>
    </w:p>
    <w:p>
      <w:pPr>
        <w:spacing w:line="560" w:lineRule="exact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三、拟表彰先进基层党组织（45个）</w:t>
      </w:r>
    </w:p>
    <w:p>
      <w:pPr>
        <w:spacing w:line="560" w:lineRule="exact"/>
        <w:ind w:firstLine="643"/>
        <w:rPr>
          <w:rFonts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（一）党委（2个）</w:t>
      </w:r>
    </w:p>
    <w:p>
      <w:pPr>
        <w:spacing w:line="560" w:lineRule="exact"/>
        <w:ind w:firstLine="640"/>
        <w:rPr>
          <w:color w:val="000000"/>
        </w:rPr>
      </w:pPr>
      <w:r>
        <w:rPr>
          <w:rFonts w:hint="eastAsia"/>
          <w:color w:val="000000"/>
        </w:rPr>
        <w:t>1.130团党委</w:t>
      </w:r>
    </w:p>
    <w:p>
      <w:pPr>
        <w:spacing w:line="560" w:lineRule="exact"/>
        <w:ind w:firstLine="640"/>
        <w:rPr>
          <w:color w:val="000000"/>
        </w:rPr>
      </w:pPr>
      <w:r>
        <w:rPr>
          <w:rFonts w:hint="eastAsia"/>
          <w:color w:val="000000"/>
        </w:rPr>
        <w:t>2.第七师医院党委</w:t>
      </w:r>
    </w:p>
    <w:p>
      <w:pPr>
        <w:spacing w:line="560" w:lineRule="exact"/>
        <w:ind w:firstLine="643"/>
        <w:rPr>
          <w:rFonts w:ascii="楷体_GB2312" w:hAnsi="黑体" w:eastAsia="楷体_GB2312"/>
          <w:b/>
          <w:color w:val="000000"/>
        </w:rPr>
      </w:pPr>
      <w:r>
        <w:rPr>
          <w:rFonts w:hint="eastAsia" w:ascii="楷体_GB2312" w:hAnsi="黑体" w:eastAsia="楷体_GB2312"/>
          <w:b/>
        </w:rPr>
        <w:t>（二）党支部（43个）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1团7连党支部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1团19连党支部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123团5连党支部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123团10连党支部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124团政通里社区党支部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124团5连党支部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125团18连党支部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125团21连党支部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126团2连党支部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127团5连党支部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127团15连党支部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128团2连党支部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128团腾飞里社区党支部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129团7连党支部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129团五五酒厂党支部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130团共青路社区党支部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131团准噶尔社区党支部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137团3连党支部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奎东农场2连党支部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天北新区绿莹里社区党支部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天北新区绿荷里社区党支部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天北新区夏哈拉社区党总支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师市纪委监委党支部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师市党委宣传部、网信办、文联联合党支部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师市发改委党支部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124团中学党总支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130团医院党支部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奎屯垦区公安局六十户派出所党支部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农科所试验站党支部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第七师高级中学高三党支部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中医院第一党支部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</w:rPr>
        <w:t>奎屯河流域管理处</w:t>
      </w:r>
      <w:r>
        <w:rPr>
          <w:rFonts w:hint="eastAsia"/>
          <w:color w:val="000000"/>
        </w:rPr>
        <w:t>古尔图河管理所党支部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水利工程管理服务中心黄沟灌区管理服务站党支部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锦疆化工有限公司机动党支部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北方集团广合公司党支部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天北城投集团物业公司党支部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胡杨河天泉水务有限责任公司人饮供水党支部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锦疆热电有限公司党支部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锦恒能源中富矿业有限公司党支部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农发集团锦棉种业科技股份有限公司党支部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宏源时代集团党支部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德欣精细化工有限公司党支部</w:t>
      </w:r>
    </w:p>
    <w:p>
      <w:pPr>
        <w:pStyle w:val="28"/>
        <w:numPr>
          <w:ilvl w:val="0"/>
          <w:numId w:val="3"/>
        </w:numPr>
        <w:spacing w:line="560" w:lineRule="exact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125团离退休干部党支部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426F2"/>
    <w:multiLevelType w:val="multilevel"/>
    <w:tmpl w:val="220426F2"/>
    <w:lvl w:ilvl="0" w:tentative="0">
      <w:start w:val="1"/>
      <w:numFmt w:val="decimal"/>
      <w:lvlText w:val="%1."/>
      <w:lvlJc w:val="left"/>
      <w:pPr>
        <w:ind w:left="1044" w:hanging="420"/>
      </w:p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abstractNum w:abstractNumId="1">
    <w:nsid w:val="4C85620C"/>
    <w:multiLevelType w:val="multilevel"/>
    <w:tmpl w:val="4C8562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36187F"/>
    <w:multiLevelType w:val="multilevel"/>
    <w:tmpl w:val="5A36187F"/>
    <w:lvl w:ilvl="0" w:tentative="0">
      <w:start w:val="1"/>
      <w:numFmt w:val="decimal"/>
      <w:lvlText w:val="%1."/>
      <w:lvlJc w:val="left"/>
      <w:pPr>
        <w:ind w:left="1044" w:hanging="420"/>
      </w:p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8F"/>
    <w:rsid w:val="00073260"/>
    <w:rsid w:val="000C1640"/>
    <w:rsid w:val="000D0356"/>
    <w:rsid w:val="001751EE"/>
    <w:rsid w:val="002119AC"/>
    <w:rsid w:val="0023110D"/>
    <w:rsid w:val="002733DA"/>
    <w:rsid w:val="0032069E"/>
    <w:rsid w:val="003A2287"/>
    <w:rsid w:val="003D1678"/>
    <w:rsid w:val="003F76E9"/>
    <w:rsid w:val="005206E7"/>
    <w:rsid w:val="005E1E30"/>
    <w:rsid w:val="0063777F"/>
    <w:rsid w:val="00694B43"/>
    <w:rsid w:val="006D0FEB"/>
    <w:rsid w:val="007D011C"/>
    <w:rsid w:val="007F3EA7"/>
    <w:rsid w:val="007F428F"/>
    <w:rsid w:val="00841EDD"/>
    <w:rsid w:val="008A6EDF"/>
    <w:rsid w:val="009007DB"/>
    <w:rsid w:val="0090231D"/>
    <w:rsid w:val="009A7571"/>
    <w:rsid w:val="009B72B0"/>
    <w:rsid w:val="00A33C64"/>
    <w:rsid w:val="00BE1063"/>
    <w:rsid w:val="00C44D55"/>
    <w:rsid w:val="00D01391"/>
    <w:rsid w:val="00D47B2F"/>
    <w:rsid w:val="00D97060"/>
    <w:rsid w:val="00DF23BA"/>
    <w:rsid w:val="00E00FAC"/>
    <w:rsid w:val="00E055C1"/>
    <w:rsid w:val="00E44ADE"/>
    <w:rsid w:val="00E45BAC"/>
    <w:rsid w:val="00E61DC0"/>
    <w:rsid w:val="00E61F10"/>
    <w:rsid w:val="00E65B3E"/>
    <w:rsid w:val="00E8554A"/>
    <w:rsid w:val="00EB711E"/>
    <w:rsid w:val="00EF0267"/>
    <w:rsid w:val="00FB597C"/>
    <w:rsid w:val="4A3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uiPriority="9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14" w:semiHidden="0" w:name="header"/>
    <w:lsdException w:qFormat="1" w:unhideWhenUsed="0" w:uiPriority="15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12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3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1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仿宋_GB2312" w:hAnsi="仿宋_GB2312" w:eastAsia="仿宋_GB2312" w:cs="仿宋_GB2312"/>
      <w:kern w:val="3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21"/>
    <w:qFormat/>
    <w:uiPriority w:val="15"/>
    <w:pPr>
      <w:widowControl w:val="0"/>
      <w:adjustRightInd w:val="0"/>
      <w:snapToGrid w:val="0"/>
      <w:spacing w:line="240" w:lineRule="auto"/>
      <w:ind w:left="100" w:leftChars="100" w:right="100" w:rightChars="100" w:firstLine="0"/>
      <w:jc w:val="center"/>
    </w:pPr>
    <w:rPr>
      <w:rFonts w:asciiTheme="minorEastAsia" w:hAnsiTheme="minorEastAsia" w:eastAsiaTheme="minorEastAsia" w:cstheme="minorEastAsia"/>
      <w:kern w:val="32"/>
      <w:sz w:val="28"/>
      <w:szCs w:val="28"/>
      <w:lang w:val="en-US" w:eastAsia="zh-CN" w:bidi="ar-SA"/>
    </w:rPr>
  </w:style>
  <w:style w:type="paragraph" w:styleId="3">
    <w:name w:val="header"/>
    <w:link w:val="20"/>
    <w:qFormat/>
    <w:uiPriority w:val="14"/>
    <w:pPr>
      <w:widowControl w:val="0"/>
      <w:adjustRightInd w:val="0"/>
      <w:snapToGrid w:val="0"/>
      <w:spacing w:line="240" w:lineRule="auto"/>
      <w:ind w:left="100" w:leftChars="100" w:right="100" w:rightChars="100" w:firstLine="0"/>
      <w:jc w:val="center"/>
    </w:pPr>
    <w:rPr>
      <w:rFonts w:hAnsi="仿宋_GB2312" w:cs="仿宋_GB2312" w:asciiTheme="minorEastAsia" w:eastAsiaTheme="minorEastAsia"/>
      <w:kern w:val="32"/>
      <w:sz w:val="28"/>
      <w:szCs w:val="28"/>
      <w:lang w:val="en-US" w:eastAsia="zh-CN" w:bidi="ar-SA"/>
    </w:rPr>
  </w:style>
  <w:style w:type="paragraph" w:styleId="4">
    <w:name w:val="Subtitle"/>
    <w:next w:val="1"/>
    <w:link w:val="24"/>
    <w:qFormat/>
    <w:uiPriority w:val="3"/>
    <w:pPr>
      <w:widowControl w:val="0"/>
      <w:spacing w:line="240" w:lineRule="auto"/>
      <w:ind w:firstLine="0"/>
      <w:contextualSpacing/>
      <w:jc w:val="center"/>
    </w:pPr>
    <w:rPr>
      <w:rFonts w:ascii="楷体_GB2312" w:hAnsi="楷体_GB2312" w:eastAsia="楷体_GB2312" w:cs="楷体_GB2312"/>
      <w:iCs/>
      <w:smallCaps/>
      <w:kern w:val="32"/>
      <w:sz w:val="32"/>
      <w:szCs w:val="32"/>
      <w:lang w:val="en-US" w:eastAsia="zh-CN" w:bidi="ar-SA"/>
    </w:rPr>
  </w:style>
  <w:style w:type="paragraph" w:styleId="5">
    <w:name w:val="List"/>
    <w:link w:val="22"/>
    <w:qFormat/>
    <w:uiPriority w:val="12"/>
    <w:pPr>
      <w:widowControl w:val="0"/>
      <w:spacing w:line="360" w:lineRule="exact"/>
      <w:ind w:firstLine="0"/>
      <w:jc w:val="center"/>
    </w:pPr>
    <w:rPr>
      <w:rFonts w:eastAsia="仿宋_GB2312" w:asciiTheme="minorEastAsia" w:hAnsiTheme="minorEastAsia" w:cstheme="minorEastAsia"/>
      <w:kern w:val="21"/>
      <w:sz w:val="28"/>
      <w:szCs w:val="21"/>
      <w:lang w:val="en-US" w:eastAsia="zh-CN" w:bidi="ar-SA"/>
    </w:rPr>
  </w:style>
  <w:style w:type="paragraph" w:styleId="6">
    <w:name w:val="Title"/>
    <w:next w:val="1"/>
    <w:link w:val="23"/>
    <w:qFormat/>
    <w:uiPriority w:val="2"/>
    <w:pPr>
      <w:widowControl w:val="0"/>
      <w:spacing w:line="700" w:lineRule="exact"/>
      <w:ind w:firstLine="0"/>
      <w:contextualSpacing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  <w:lang w:val="en-US" w:eastAsia="zh-CN" w:bidi="ar-SA"/>
    </w:rPr>
  </w:style>
  <w:style w:type="character" w:styleId="9">
    <w:name w:val="Emphasis"/>
    <w:qFormat/>
    <w:uiPriority w:val="10"/>
    <w:rPr>
      <w:rFonts w:ascii="仿宋_GB2312" w:eastAsia="仿宋_GB2312"/>
      <w:b/>
      <w:bCs/>
      <w:iCs/>
      <w:snapToGrid/>
      <w:spacing w:val="0"/>
      <w:w w:val="100"/>
      <w:kern w:val="32"/>
      <w:position w:val="0"/>
      <w:sz w:val="32"/>
    </w:rPr>
  </w:style>
  <w:style w:type="paragraph" w:customStyle="1" w:styleId="10">
    <w:name w:val="一级标题"/>
    <w:next w:val="1"/>
    <w:link w:val="11"/>
    <w:qFormat/>
    <w:uiPriority w:val="4"/>
    <w:pPr>
      <w:widowControl w:val="0"/>
      <w:spacing w:line="240" w:lineRule="auto"/>
      <w:ind w:firstLine="200" w:firstLineChars="200"/>
      <w:jc w:val="both"/>
      <w:outlineLvl w:val="1"/>
    </w:pPr>
    <w:rPr>
      <w:rFonts w:ascii="黑体" w:hAnsi="黑体" w:eastAsia="黑体" w:cs="黑体"/>
      <w:kern w:val="32"/>
      <w:sz w:val="32"/>
      <w:szCs w:val="32"/>
      <w:lang w:val="en-US" w:eastAsia="zh-CN" w:bidi="ar-SA"/>
    </w:rPr>
  </w:style>
  <w:style w:type="character" w:customStyle="1" w:styleId="11">
    <w:name w:val="一级标题 Char"/>
    <w:basedOn w:val="8"/>
    <w:link w:val="10"/>
    <w:uiPriority w:val="4"/>
    <w:rPr>
      <w:rFonts w:ascii="黑体" w:hAnsi="黑体" w:eastAsia="黑体" w:cs="黑体"/>
      <w:kern w:val="32"/>
    </w:rPr>
  </w:style>
  <w:style w:type="paragraph" w:customStyle="1" w:styleId="12">
    <w:name w:val="二级标题"/>
    <w:next w:val="1"/>
    <w:link w:val="13"/>
    <w:qFormat/>
    <w:uiPriority w:val="5"/>
    <w:pPr>
      <w:widowControl w:val="0"/>
      <w:spacing w:line="240" w:lineRule="auto"/>
      <w:ind w:firstLine="200" w:firstLineChars="200"/>
      <w:jc w:val="both"/>
      <w:outlineLvl w:val="2"/>
    </w:pPr>
    <w:rPr>
      <w:rFonts w:ascii="楷体_GB2312" w:hAnsi="楷体_GB2312" w:eastAsia="楷体_GB2312" w:cs="楷体_GB2312"/>
      <w:b/>
      <w:kern w:val="32"/>
      <w:sz w:val="32"/>
      <w:szCs w:val="32"/>
      <w:lang w:val="en-US" w:eastAsia="zh-CN" w:bidi="ar-SA"/>
    </w:rPr>
  </w:style>
  <w:style w:type="character" w:customStyle="1" w:styleId="13">
    <w:name w:val="二级标题 Char"/>
    <w:basedOn w:val="8"/>
    <w:link w:val="12"/>
    <w:uiPriority w:val="5"/>
    <w:rPr>
      <w:rFonts w:ascii="楷体_GB2312" w:hAnsi="楷体_GB2312" w:eastAsia="楷体_GB2312" w:cs="楷体_GB2312"/>
      <w:b/>
      <w:kern w:val="32"/>
    </w:rPr>
  </w:style>
  <w:style w:type="paragraph" w:customStyle="1" w:styleId="14">
    <w:name w:val="三级标题"/>
    <w:next w:val="1"/>
    <w:link w:val="15"/>
    <w:qFormat/>
    <w:uiPriority w:val="6"/>
    <w:pPr>
      <w:widowControl w:val="0"/>
      <w:spacing w:line="240" w:lineRule="auto"/>
      <w:ind w:firstLine="200" w:firstLineChars="200"/>
      <w:jc w:val="both"/>
      <w:outlineLvl w:val="3"/>
    </w:pPr>
    <w:rPr>
      <w:rFonts w:ascii="楷体_GB2312" w:hAnsi="仿宋_GB2312" w:eastAsia="仿宋_GB2312" w:cs="宋体"/>
      <w:b/>
      <w:kern w:val="32"/>
      <w:sz w:val="32"/>
      <w:szCs w:val="32"/>
      <w:lang w:val="en-US" w:eastAsia="zh-CN" w:bidi="ar-SA"/>
    </w:rPr>
  </w:style>
  <w:style w:type="character" w:customStyle="1" w:styleId="15">
    <w:name w:val="三级标题 Char"/>
    <w:basedOn w:val="8"/>
    <w:link w:val="14"/>
    <w:uiPriority w:val="6"/>
    <w:rPr>
      <w:rFonts w:ascii="楷体_GB2312" w:hAnsi="仿宋_GB2312" w:cs="宋体"/>
      <w:b/>
      <w:kern w:val="32"/>
    </w:rPr>
  </w:style>
  <w:style w:type="paragraph" w:customStyle="1" w:styleId="16">
    <w:name w:val="自由样式Ⅰ"/>
    <w:next w:val="1"/>
    <w:link w:val="17"/>
    <w:qFormat/>
    <w:uiPriority w:val="15"/>
    <w:pPr>
      <w:widowControl w:val="0"/>
      <w:adjustRightInd w:val="0"/>
      <w:snapToGrid w:val="0"/>
      <w:spacing w:line="240" w:lineRule="auto"/>
      <w:ind w:firstLine="0"/>
      <w:jc w:val="center"/>
    </w:pPr>
    <w:rPr>
      <w:rFonts w:ascii="黑体" w:hAnsi="黑体" w:eastAsia="黑体" w:cs="仿宋_GB2312"/>
      <w:kern w:val="32"/>
      <w:sz w:val="32"/>
      <w:szCs w:val="32"/>
      <w:lang w:val="en-US" w:eastAsia="zh-CN" w:bidi="ar-SA"/>
    </w:rPr>
  </w:style>
  <w:style w:type="character" w:customStyle="1" w:styleId="17">
    <w:name w:val="自由样式Ⅰ Char"/>
    <w:basedOn w:val="8"/>
    <w:link w:val="16"/>
    <w:uiPriority w:val="15"/>
    <w:rPr>
      <w:rFonts w:ascii="黑体" w:hAnsi="黑体" w:eastAsia="黑体" w:cs="仿宋_GB2312"/>
      <w:kern w:val="32"/>
    </w:rPr>
  </w:style>
  <w:style w:type="paragraph" w:customStyle="1" w:styleId="18">
    <w:name w:val="自由样式Ⅱ"/>
    <w:next w:val="1"/>
    <w:link w:val="19"/>
    <w:qFormat/>
    <w:uiPriority w:val="15"/>
    <w:pPr>
      <w:widowControl w:val="0"/>
      <w:adjustRightInd w:val="0"/>
      <w:snapToGrid w:val="0"/>
      <w:spacing w:line="240" w:lineRule="auto"/>
      <w:ind w:firstLine="0"/>
      <w:jc w:val="center"/>
    </w:pPr>
    <w:rPr>
      <w:rFonts w:ascii="黑体" w:hAnsi="黑体" w:eastAsia="黑体" w:cs="仿宋_GB2312"/>
      <w:kern w:val="32"/>
      <w:sz w:val="32"/>
      <w:szCs w:val="32"/>
      <w:lang w:val="en-US" w:eastAsia="zh-CN" w:bidi="ar-SA"/>
    </w:rPr>
  </w:style>
  <w:style w:type="character" w:customStyle="1" w:styleId="19">
    <w:name w:val="自由样式Ⅱ Char"/>
    <w:basedOn w:val="8"/>
    <w:link w:val="18"/>
    <w:uiPriority w:val="15"/>
    <w:rPr>
      <w:rFonts w:ascii="黑体" w:hAnsi="黑体" w:eastAsia="黑体" w:cs="仿宋_GB2312"/>
      <w:kern w:val="32"/>
    </w:rPr>
  </w:style>
  <w:style w:type="character" w:customStyle="1" w:styleId="20">
    <w:name w:val="页眉 Char"/>
    <w:basedOn w:val="8"/>
    <w:link w:val="3"/>
    <w:uiPriority w:val="14"/>
    <w:rPr>
      <w:rFonts w:hAnsi="仿宋_GB2312" w:cs="仿宋_GB2312" w:asciiTheme="minorEastAsia" w:eastAsiaTheme="minorEastAsia"/>
      <w:kern w:val="32"/>
      <w:sz w:val="28"/>
      <w:szCs w:val="28"/>
    </w:rPr>
  </w:style>
  <w:style w:type="character" w:customStyle="1" w:styleId="21">
    <w:name w:val="页脚 Char"/>
    <w:basedOn w:val="8"/>
    <w:link w:val="2"/>
    <w:uiPriority w:val="15"/>
    <w:rPr>
      <w:rFonts w:asciiTheme="minorEastAsia" w:hAnsiTheme="minorEastAsia" w:eastAsiaTheme="minorEastAsia" w:cstheme="minorEastAsia"/>
      <w:kern w:val="32"/>
      <w:sz w:val="28"/>
      <w:szCs w:val="28"/>
    </w:rPr>
  </w:style>
  <w:style w:type="character" w:customStyle="1" w:styleId="22">
    <w:name w:val="列表 Char"/>
    <w:basedOn w:val="8"/>
    <w:link w:val="5"/>
    <w:uiPriority w:val="12"/>
    <w:rPr>
      <w:rFonts w:asciiTheme="minorEastAsia" w:hAnsiTheme="minorEastAsia" w:cstheme="minorEastAsia"/>
      <w:kern w:val="21"/>
      <w:sz w:val="28"/>
      <w:szCs w:val="21"/>
    </w:rPr>
  </w:style>
  <w:style w:type="character" w:customStyle="1" w:styleId="23">
    <w:name w:val="标题 Char"/>
    <w:basedOn w:val="8"/>
    <w:link w:val="6"/>
    <w:uiPriority w:val="2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24">
    <w:name w:val="副标题 Char"/>
    <w:link w:val="4"/>
    <w:uiPriority w:val="3"/>
    <w:rPr>
      <w:rFonts w:ascii="楷体_GB2312" w:hAnsi="楷体_GB2312" w:eastAsia="楷体_GB2312" w:cs="楷体_GB2312"/>
      <w:iCs/>
      <w:smallCaps/>
      <w:kern w:val="32"/>
    </w:rPr>
  </w:style>
  <w:style w:type="paragraph" w:styleId="25">
    <w:name w:val="No Spacing"/>
    <w:next w:val="1"/>
    <w:link w:val="26"/>
    <w:qFormat/>
    <w:uiPriority w:val="1"/>
    <w:pPr>
      <w:widowControl w:val="0"/>
      <w:spacing w:line="240" w:lineRule="auto"/>
      <w:ind w:firstLine="0"/>
      <w:contextualSpacing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customStyle="1" w:styleId="26">
    <w:name w:val="无间隔 Char"/>
    <w:link w:val="25"/>
    <w:uiPriority w:val="1"/>
    <w:rPr>
      <w:rFonts w:ascii="仿宋_GB2312" w:hAnsi="仿宋_GB2312" w:cs="仿宋_GB2312"/>
    </w:rPr>
  </w:style>
  <w:style w:type="character" w:customStyle="1" w:styleId="27">
    <w:name w:val="Intense Emphasis"/>
    <w:qFormat/>
    <w:uiPriority w:val="11"/>
    <w:rPr>
      <w:rFonts w:ascii="楷体_GB2312" w:eastAsia="楷体_GB2312"/>
      <w:b/>
      <w:bCs/>
      <w:iCs/>
      <w:snapToGrid/>
      <w:color w:val="auto"/>
      <w:spacing w:val="0"/>
      <w:w w:val="100"/>
      <w:kern w:val="32"/>
      <w:position w:val="0"/>
      <w:sz w:val="32"/>
      <w:vertAlign w:val="baseline"/>
      <w14:cntxtalts w14:val="0"/>
    </w:rPr>
  </w:style>
  <w:style w:type="paragraph" w:styleId="28">
    <w:name w:val="List Paragraph"/>
    <w:basedOn w:val="1"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488</Words>
  <Characters>2782</Characters>
  <Lines>23</Lines>
  <Paragraphs>6</Paragraphs>
  <TotalTime>215</TotalTime>
  <ScaleCrop>false</ScaleCrop>
  <LinksUpToDate>false</LinksUpToDate>
  <CharactersWithSpaces>3264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2021-06-18T05:15:00Z</dcterms:created>
  <dc:creator>sjq</dc:creator>
  <cp:lastModifiedBy>袁凌炜</cp:lastModifiedBy>
  <dcterms:modified xsi:type="dcterms:W3CDTF">2021-06-18T10:25:09Z</dcterms:modified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73D85A4506F24D8D9ED6E6A27E9450F8</vt:lpwstr>
  </property>
</Properties>
</file>