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kern w:val="2"/>
          <w:sz w:val="44"/>
          <w:szCs w:val="44"/>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pacing w:val="-6"/>
          <w:kern w:val="2"/>
          <w:sz w:val="44"/>
          <w:szCs w:val="44"/>
          <w:lang w:val="en-US" w:eastAsia="zh-CN" w:bidi="ar-SA"/>
        </w:rPr>
      </w:pPr>
      <w:r>
        <w:rPr>
          <w:rFonts w:hint="eastAsia" w:ascii="方正小标宋简体" w:hAnsi="方正小标宋简体" w:eastAsia="方正小标宋简体" w:cs="方正小标宋简体"/>
          <w:spacing w:val="-6"/>
          <w:kern w:val="2"/>
          <w:sz w:val="44"/>
          <w:szCs w:val="44"/>
          <w:lang w:val="en-US" w:eastAsia="zh-CN" w:bidi="ar-SA"/>
        </w:rPr>
        <w:t>关于拟同意对新疆鲸火体育文化培训</w:t>
      </w:r>
      <w:r>
        <w:rPr>
          <w:rFonts w:hint="eastAsia" w:ascii="方正小标宋简体" w:hAnsi="方正小标宋简体" w:eastAsia="方正小标宋简体" w:cs="方正小标宋简体"/>
          <w:spacing w:val="0"/>
          <w:kern w:val="2"/>
          <w:sz w:val="44"/>
          <w:szCs w:val="44"/>
          <w:lang w:val="en-US" w:eastAsia="zh-CN" w:bidi="ar-SA"/>
        </w:rPr>
        <w:t>有限责任公司、</w:t>
      </w:r>
      <w:r>
        <w:rPr>
          <w:rFonts w:hint="eastAsia" w:ascii="方正小标宋简体" w:hAnsi="方正小标宋简体" w:eastAsia="方正小标宋简体" w:cs="方正小标宋简体"/>
          <w:spacing w:val="-6"/>
          <w:kern w:val="2"/>
          <w:sz w:val="44"/>
          <w:szCs w:val="44"/>
          <w:lang w:val="en-US" w:eastAsia="zh-CN" w:bidi="ar-SA"/>
        </w:rPr>
        <w:t>胡杨河市方亿艺术培训有限公司2家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非学科类校外培训机构进行登记的</w:t>
      </w:r>
      <w:bookmarkStart w:id="0" w:name="_GoBack"/>
      <w:bookmarkEnd w:id="0"/>
      <w:r>
        <w:rPr>
          <w:rFonts w:hint="eastAsia" w:ascii="方正小标宋简体" w:hAnsi="方正小标宋简体" w:eastAsia="方正小标宋简体" w:cs="方正小标宋简体"/>
          <w:kern w:val="2"/>
          <w:sz w:val="44"/>
          <w:szCs w:val="44"/>
          <w:lang w:val="en-US" w:eastAsia="zh-CN" w:bidi="ar-SA"/>
        </w:rPr>
        <w:t>公示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新疆生产建设兵团非学科类（文化艺术类、体育类）校外培训机构设置标准（试行）》《新疆生产建设兵团非学科类（文化艺术类、体育类）校外培训机构审批流程（试行）》（兵文体广旅发〔2022〕18号）等文件规定，我局联合教育局、市场监督管理局、公安局对提交申请材料并符合相关要求的培训机构进行申报材料审核、办学现场审核，符合开办基本要求，拟同意对新疆鲸火体育文化培训有限责任公司、胡杨河市方亿艺术培训有限公司</w:t>
      </w:r>
      <w:r>
        <w:rPr>
          <w:rFonts w:hint="eastAsia" w:ascii="仿宋_GB2312" w:hAnsi="仿宋_GB2312" w:eastAsia="仿宋_GB2312" w:cs="仿宋_GB2312"/>
          <w:kern w:val="2"/>
          <w:sz w:val="32"/>
          <w:szCs w:val="32"/>
          <w:lang w:val="en-US" w:eastAsia="zh-CN" w:bidi="ar-SA"/>
        </w:rPr>
        <w:t>2家非学科类校外培训机构进行登记，现向社会进行公示。</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公示内容</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2100"/>
        <w:gridCol w:w="1175"/>
        <w:gridCol w:w="2304"/>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序号</w:t>
            </w:r>
          </w:p>
        </w:tc>
        <w:tc>
          <w:tcPr>
            <w:tcW w:w="2100"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名称</w:t>
            </w:r>
          </w:p>
        </w:tc>
        <w:tc>
          <w:tcPr>
            <w:tcW w:w="1175"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法定代表人</w:t>
            </w:r>
          </w:p>
        </w:tc>
        <w:tc>
          <w:tcPr>
            <w:tcW w:w="2304"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培训内容</w:t>
            </w:r>
          </w:p>
        </w:tc>
        <w:tc>
          <w:tcPr>
            <w:tcW w:w="2346"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w:t>
            </w:r>
          </w:p>
        </w:tc>
        <w:tc>
          <w:tcPr>
            <w:tcW w:w="2100" w:type="dxa"/>
            <w:noWrap w:val="0"/>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新疆鲸火体育文化培训有限责任公司</w:t>
            </w:r>
          </w:p>
        </w:tc>
        <w:tc>
          <w:tcPr>
            <w:tcW w:w="1175"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毛嘉晖</w:t>
            </w:r>
          </w:p>
        </w:tc>
        <w:tc>
          <w:tcPr>
            <w:tcW w:w="2304"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体育</w:t>
            </w:r>
          </w:p>
        </w:tc>
        <w:tc>
          <w:tcPr>
            <w:tcW w:w="2346"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pacing w:val="-17"/>
                <w:kern w:val="2"/>
                <w:sz w:val="28"/>
                <w:szCs w:val="28"/>
                <w:lang w:val="en-US" w:eastAsia="zh-CN" w:bidi="ar-SA"/>
              </w:rPr>
              <w:t>新疆胡杨河市天北经济技术开发区果香园-塔城街升隆广场-95-55号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kern w:val="2"/>
                <w:sz w:val="28"/>
                <w:szCs w:val="28"/>
                <w:lang w:val="en-US" w:eastAsia="zh-CN" w:bidi="ar-SA"/>
              </w:rPr>
            </w:pPr>
          </w:p>
        </w:tc>
        <w:tc>
          <w:tcPr>
            <w:tcW w:w="2100"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胡杨河市方亿艺术培训有限公司</w:t>
            </w:r>
          </w:p>
        </w:tc>
        <w:tc>
          <w:tcPr>
            <w:tcW w:w="1175"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李和吉</w:t>
            </w:r>
          </w:p>
        </w:tc>
        <w:tc>
          <w:tcPr>
            <w:tcW w:w="2304"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舞蹈、美术</w:t>
            </w:r>
          </w:p>
        </w:tc>
        <w:tc>
          <w:tcPr>
            <w:tcW w:w="2346"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pacing w:val="-17"/>
                <w:kern w:val="2"/>
                <w:sz w:val="28"/>
                <w:szCs w:val="28"/>
                <w:lang w:val="en-US" w:eastAsia="zh-CN" w:bidi="ar-SA"/>
              </w:rPr>
              <w:t>新疆胡杨河市天北经济技术开发区果香园塔城街95栋60号、61号</w:t>
            </w:r>
          </w:p>
        </w:tc>
      </w:tr>
    </w:tbl>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640" w:firstLineChars="200"/>
        <w:jc w:val="left"/>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二、公示时间</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596" w:firstLineChars="200"/>
        <w:jc w:val="left"/>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公示时间为2023年10月8日—10月14日，公示期为7天。</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left"/>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其他事项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示期间，任何单位和个人对公示机构有异议的，可通过来电、来信、来访等方式反映。反映情况和问题须实事求是、客观公正。个人反映的情况，请写上真实姓名和联系方法；单位反映的情况，请盖上单位公章并注明联系人和联系电话。</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联系地址：第七师胡杨河市文化体育广电和旅游局井冈山西路1号3楼324文体广旅局综合科。</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联系电话：0992-6687370</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US" w:eastAsia="zh-CN" w:bidi="ar-SA"/>
        </w:rPr>
        <w:t>电子邮箱：992285176@qq</w:t>
      </w:r>
      <w:r>
        <w:rPr>
          <w:rFonts w:hint="default" w:ascii="仿宋_GB2312" w:hAnsi="仿宋_GB2312" w:eastAsia="仿宋_GB2312" w:cs="仿宋_GB2312"/>
          <w:kern w:val="2"/>
          <w:sz w:val="32"/>
          <w:szCs w:val="32"/>
          <w:lang w:val="en" w:eastAsia="zh-CN" w:bidi="ar-SA"/>
        </w:rPr>
        <w:t>.com</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kern w:val="2"/>
          <w:sz w:val="32"/>
          <w:szCs w:val="32"/>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kern w:val="2"/>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第七师胡杨河市文化体育广电和旅游局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pPr>
      <w:r>
        <w:rPr>
          <w:rFonts w:hint="eastAsia" w:ascii="仿宋_GB2312" w:hAnsi="仿宋_GB2312" w:eastAsia="仿宋_GB2312" w:cs="仿宋_GB2312"/>
          <w:kern w:val="2"/>
          <w:sz w:val="32"/>
          <w:szCs w:val="32"/>
          <w:lang w:val="en-US" w:eastAsia="zh-CN" w:bidi="ar-SA"/>
        </w:rPr>
        <w:t xml:space="preserve">                   2023年10月8日</w:t>
      </w:r>
    </w:p>
    <w:sectPr>
      <w:pgSz w:w="11906" w:h="16838"/>
      <w:pgMar w:top="2098" w:right="1474" w:bottom="1984"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F1DFE"/>
    <w:multiLevelType w:val="singleLevel"/>
    <w:tmpl w:val="BFFF1D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N2EzMTVhYzFjMzY5MzVlYzI0YzBhYjg0MDc3MGEifQ=="/>
  </w:docVars>
  <w:rsids>
    <w:rsidRoot w:val="29937DAF"/>
    <w:rsid w:val="008878D1"/>
    <w:rsid w:val="20926301"/>
    <w:rsid w:val="25035FB0"/>
    <w:rsid w:val="29937DAF"/>
    <w:rsid w:val="3BC76F00"/>
    <w:rsid w:val="3C1C3466"/>
    <w:rsid w:val="752B3379"/>
    <w:rsid w:val="7E8D2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rFonts w:eastAsia="仿宋_GB2312"/>
      <w:sz w:val="36"/>
    </w:rPr>
  </w:style>
  <w:style w:type="paragraph" w:styleId="3">
    <w:name w:val="Body Text Indent"/>
    <w:basedOn w:val="1"/>
    <w:next w:val="1"/>
    <w:unhideWhenUsed/>
    <w:qFormat/>
    <w:uiPriority w:val="99"/>
    <w:pPr>
      <w:spacing w:after="120"/>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537</Words>
  <Characters>588</Characters>
  <Lines>0</Lines>
  <Paragraphs>0</Paragraphs>
  <TotalTime>53</TotalTime>
  <ScaleCrop>false</ScaleCrop>
  <LinksUpToDate>false</LinksUpToDate>
  <CharactersWithSpaces>613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2023-02-22T07:54:00Z</dcterms:created>
  <dc:creator>马明梅</dc:creator>
  <cp:lastModifiedBy>马明梅</cp:lastModifiedBy>
  <cp:lastPrinted>2023-10-08T11:03:22Z</cp:lastPrinted>
  <dcterms:modified xsi:type="dcterms:W3CDTF">2023-10-08T11:05:12Z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2487D233C6434793985A930836FE0AB7</vt:lpwstr>
  </property>
</Properties>
</file>