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4124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eastAsia" w:ascii="方正小标宋简体" w:hAnsi="方正小标宋简体" w:eastAsia="方正小标宋简体" w:cs="方正小标宋简体"/>
          <w:kern w:val="2"/>
          <w:sz w:val="44"/>
          <w:szCs w:val="44"/>
          <w:lang w:val="en-US" w:eastAsia="zh-CN" w:bidi="ar-SA"/>
        </w:rPr>
      </w:pPr>
    </w:p>
    <w:p w14:paraId="1315B7C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kern w:val="2"/>
          <w:sz w:val="44"/>
          <w:szCs w:val="44"/>
          <w:lang w:val="en-US" w:eastAsia="zh-CN" w:bidi="ar-SA"/>
        </w:rPr>
      </w:pPr>
      <w:bookmarkStart w:id="0" w:name="_GoBack"/>
      <w:r>
        <w:rPr>
          <w:rFonts w:hint="eastAsia" w:ascii="方正小标宋简体" w:hAnsi="方正小标宋简体" w:eastAsia="方正小标宋简体" w:cs="方正小标宋简体"/>
          <w:spacing w:val="-6"/>
          <w:kern w:val="2"/>
          <w:sz w:val="44"/>
          <w:szCs w:val="44"/>
          <w:lang w:val="en-US" w:eastAsia="zh-CN" w:bidi="ar-SA"/>
        </w:rPr>
        <w:t>关于拟同意对第七师胡杨河市一二三团楠汐艺术培训中心</w:t>
      </w:r>
      <w:r>
        <w:rPr>
          <w:rFonts w:hint="eastAsia" w:ascii="方正小标宋简体" w:hAnsi="方正小标宋简体" w:eastAsia="方正小标宋简体" w:cs="方正小标宋简体"/>
          <w:kern w:val="2"/>
          <w:sz w:val="44"/>
          <w:szCs w:val="44"/>
          <w:lang w:val="en-US" w:eastAsia="zh-CN" w:bidi="ar-SA"/>
        </w:rPr>
        <w:t>非学科类校外培训机构进行登记</w:t>
      </w:r>
    </w:p>
    <w:p w14:paraId="5E2B010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的公示</w:t>
      </w:r>
    </w:p>
    <w:bookmarkEnd w:id="0"/>
    <w:p w14:paraId="336ABE4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14:paraId="2A03D631">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新疆生产建设兵团非学科类（文化艺术类、体育类）校外培训机构设置标准（试行）》《新疆生产建设兵团非学科类（文化艺术类、体育类）校外培训机构审批流程（试行）》（兵文体广旅发〔2022〕18号）等文件规定，我局联合教育局、市场监督管理局、公安局对提交申请材料并符合相关要求的培训机构进行申报材料审核、办学现场审核，拟同意对第七师胡杨河市一二三团楠汐艺术培训中心非学科类校外培训机构进行登记，现向社会进行公示。</w:t>
      </w:r>
    </w:p>
    <w:p w14:paraId="770FA587">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公示内容</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034"/>
        <w:gridCol w:w="1147"/>
        <w:gridCol w:w="2342"/>
        <w:gridCol w:w="2416"/>
      </w:tblGrid>
      <w:tr w14:paraId="07C7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5A6977E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序号</w:t>
            </w:r>
          </w:p>
        </w:tc>
        <w:tc>
          <w:tcPr>
            <w:tcW w:w="2034" w:type="dxa"/>
            <w:noWrap w:val="0"/>
            <w:vAlign w:val="center"/>
          </w:tcPr>
          <w:p w14:paraId="6C4BAC0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名称</w:t>
            </w:r>
          </w:p>
        </w:tc>
        <w:tc>
          <w:tcPr>
            <w:tcW w:w="1147" w:type="dxa"/>
            <w:noWrap w:val="0"/>
            <w:vAlign w:val="center"/>
          </w:tcPr>
          <w:p w14:paraId="60B1A50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法定代表人</w:t>
            </w:r>
          </w:p>
        </w:tc>
        <w:tc>
          <w:tcPr>
            <w:tcW w:w="2342" w:type="dxa"/>
            <w:noWrap w:val="0"/>
            <w:vAlign w:val="center"/>
          </w:tcPr>
          <w:p w14:paraId="0BCAC85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培训内容</w:t>
            </w:r>
          </w:p>
        </w:tc>
        <w:tc>
          <w:tcPr>
            <w:tcW w:w="2416" w:type="dxa"/>
            <w:noWrap w:val="0"/>
            <w:vAlign w:val="center"/>
          </w:tcPr>
          <w:p w14:paraId="4791042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地址</w:t>
            </w:r>
          </w:p>
        </w:tc>
      </w:tr>
      <w:tr w14:paraId="5ACC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6E0001E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2034" w:type="dxa"/>
            <w:noWrap w:val="0"/>
            <w:vAlign w:val="center"/>
          </w:tcPr>
          <w:p w14:paraId="1B81F47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第七师胡杨河市一二三团楠汐艺术培训中心</w:t>
            </w:r>
          </w:p>
        </w:tc>
        <w:tc>
          <w:tcPr>
            <w:tcW w:w="1147" w:type="dxa"/>
            <w:noWrap w:val="0"/>
            <w:vAlign w:val="center"/>
          </w:tcPr>
          <w:p w14:paraId="4402F14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刘倩峰</w:t>
            </w:r>
          </w:p>
        </w:tc>
        <w:tc>
          <w:tcPr>
            <w:tcW w:w="2342" w:type="dxa"/>
            <w:noWrap w:val="0"/>
            <w:vAlign w:val="center"/>
          </w:tcPr>
          <w:p w14:paraId="14F34D9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舞蹈</w:t>
            </w:r>
          </w:p>
        </w:tc>
        <w:tc>
          <w:tcPr>
            <w:tcW w:w="2416" w:type="dxa"/>
            <w:noWrap w:val="0"/>
            <w:vAlign w:val="center"/>
          </w:tcPr>
          <w:p w14:paraId="2BA15AF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第七师胡杨河市一二三团戈壁明珠广场三楼</w:t>
            </w:r>
          </w:p>
        </w:tc>
      </w:tr>
    </w:tbl>
    <w:p w14:paraId="601A937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二、公示时间</w:t>
      </w:r>
    </w:p>
    <w:p w14:paraId="155BDAC3">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公示时间为2025年1月16日—1月22日，公示期为7天。</w:t>
      </w:r>
    </w:p>
    <w:p w14:paraId="639E1DD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color w:val="auto"/>
          <w:kern w:val="2"/>
          <w:sz w:val="32"/>
          <w:szCs w:val="32"/>
          <w:lang w:val="en-US" w:eastAsia="zh-CN" w:bidi="ar-SA"/>
        </w:rPr>
        <w:t>三、其他事项</w:t>
      </w:r>
    </w:p>
    <w:p w14:paraId="5E3E2C5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示期间，任何单位和个人对公示机构有异议的，可通过来电、来信、来访等方式反映。反映情况和问题须实事求是、客观公正。个人反映的情况，请写上真实姓名和联系方法；单位反映的情况，请盖上单位公章并注明联系人和联系电话。</w:t>
      </w:r>
    </w:p>
    <w:p w14:paraId="5CBB75BC">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联系地址：第七师胡杨河市文化体育广电和旅游局井冈山西路1号3楼324文体广旅局综合科。</w:t>
      </w:r>
    </w:p>
    <w:p w14:paraId="2B454EF4">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联系电话：0992-6687370</w:t>
      </w:r>
    </w:p>
    <w:p w14:paraId="7928C603">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电子邮箱：961124860@qq</w:t>
      </w:r>
      <w:r>
        <w:rPr>
          <w:rFonts w:hint="default" w:ascii="仿宋_GB2312" w:hAnsi="仿宋_GB2312" w:eastAsia="仿宋_GB2312" w:cs="仿宋_GB2312"/>
          <w:kern w:val="2"/>
          <w:sz w:val="32"/>
          <w:szCs w:val="32"/>
          <w:lang w:val="en" w:eastAsia="zh-CN" w:bidi="ar-SA"/>
        </w:rPr>
        <w:t>.com</w:t>
      </w:r>
    </w:p>
    <w:p w14:paraId="14F25B3F">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p>
    <w:p w14:paraId="22FFEA53">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p>
    <w:p w14:paraId="21A96A68">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righ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第七师胡杨河市文化体育广电和旅游局       </w:t>
      </w:r>
    </w:p>
    <w:p w14:paraId="5C9C96F0">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righ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2025年1月16日               </w:t>
      </w:r>
    </w:p>
    <w:p w14:paraId="4767642F"/>
    <w:p w14:paraId="7A5C3338"/>
    <w:p w14:paraId="6898C2FF"/>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1DFE"/>
    <w:multiLevelType w:val="singleLevel"/>
    <w:tmpl w:val="BFFF1D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E10A0"/>
    <w:rsid w:val="6ABE10A0"/>
    <w:rsid w:val="74A6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eastAsia="仿宋_GB2312"/>
      <w:sz w:val="36"/>
    </w:rPr>
  </w:style>
  <w:style w:type="paragraph" w:styleId="3">
    <w:name w:val="Body Text Indent"/>
    <w:basedOn w:val="1"/>
    <w:next w:val="1"/>
    <w:unhideWhenUsed/>
    <w:qFormat/>
    <w:uiPriority w:val="99"/>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2025-01-16T07:48:00Z</dcterms:created>
  <dc:creator>Administrator</dc:creator>
  <cp:lastModifiedBy>Administrator</cp:lastModifiedBy>
  <dcterms:modified xsi:type="dcterms:W3CDTF">2025-01-16T07:49:28Z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682EEEAE26F3455A9699D6C7192BB4EF_11</vt:lpwstr>
  </property>
  <property fmtid="{D5CDD505-2E9C-101B-9397-08002B2CF9AE}" pid="4" name="KSOTemplateDocerSaveRecord">
    <vt:lpwstr>eyJoZGlkIjoiMjA3ZTkxMzlkMTIwOWJhNTA2NmFmNmY5NzM1NzBkNGQiLCJ1c2VySWQiOiIyNTk5MjQxMTAifQ==</vt:lpwstr>
  </property>
</Properties>
</file>