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596B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生态环境保护、应急管理综合执法依据</w:t>
      </w:r>
    </w:p>
    <w:p w14:paraId="3099C48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（部分）</w:t>
      </w:r>
    </w:p>
    <w:tbl>
      <w:tblPr>
        <w:tblStyle w:val="3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0FBF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5814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</w:rPr>
              <w:t>生态环境保护综合执法依据：</w:t>
            </w:r>
          </w:p>
          <w:p w14:paraId="615E6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《中华人民共和国环境保护法》</w:t>
            </w:r>
          </w:p>
          <w:p w14:paraId="63B59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《中华人民共和国环境影响评价法》</w:t>
            </w:r>
          </w:p>
          <w:p w14:paraId="0F7123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《中华人民共和国大气污染防治法》</w:t>
            </w:r>
          </w:p>
          <w:p w14:paraId="02310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《中华人民共和国水污染防治法》</w:t>
            </w:r>
          </w:p>
          <w:p w14:paraId="52963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《中华人民共和国固体废物污染环境防治法》</w:t>
            </w:r>
          </w:p>
          <w:p w14:paraId="25CBB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《中华人民共和国噪声污染防治法》</w:t>
            </w:r>
          </w:p>
          <w:p w14:paraId="06CCA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《中华人民共和国土壤污染防治法》</w:t>
            </w:r>
          </w:p>
          <w:p w14:paraId="3BE9D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《建设项目环境保护管理条例》</w:t>
            </w:r>
          </w:p>
          <w:p w14:paraId="57C84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/>
              </w:rPr>
              <w:t>《突发环境事件应急管理办法》</w:t>
            </w:r>
          </w:p>
          <w:p w14:paraId="2DDCA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环境保护主管部门实施查封、扣押办法》</w:t>
            </w:r>
          </w:p>
          <w:p w14:paraId="5E1FB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</w:rPr>
              <w:t>其他相关法律、法规和规章</w:t>
            </w:r>
          </w:p>
          <w:p w14:paraId="4A295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应急管理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</w:rPr>
              <w:t>综合执法依据：</w:t>
            </w:r>
          </w:p>
          <w:p w14:paraId="6C221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《中华人民共和国安全生产法》</w:t>
            </w:r>
          </w:p>
          <w:p w14:paraId="7B4BB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《安全生产违法行为行政处罚办法》</w:t>
            </w:r>
          </w:p>
          <w:p w14:paraId="6E0C8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《生产经营单位安全培训规定》</w:t>
            </w:r>
          </w:p>
          <w:p w14:paraId="2F4698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《建设项目安全设施“三同时”监督管理办法》</w:t>
            </w:r>
          </w:p>
          <w:p w14:paraId="29B6E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《生产安全事故应急预案管理办法》</w:t>
            </w:r>
          </w:p>
          <w:p w14:paraId="4B960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《中华人民共和国劳动法》</w:t>
            </w:r>
          </w:p>
          <w:p w14:paraId="26334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《女职工劳动保护特别规定》</w:t>
            </w:r>
          </w:p>
          <w:p w14:paraId="4EA09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highlight w:val="none"/>
                <w:shd w:val="clear" w:fill="FFFFFF"/>
                <w:vertAlign w:val="baseline"/>
              </w:rPr>
              <w:t>《生产安全事故应急预案管理办法》</w:t>
            </w:r>
          </w:p>
          <w:bookmarkEnd w:id="0"/>
          <w:p w14:paraId="0015F8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规范性文件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</w:rPr>
              <w:t>执法依据：</w:t>
            </w:r>
          </w:p>
          <w:p w14:paraId="46A83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《关于第七师向胡杨河经济技术开发区等2个兵团级开发区授予部分师级经济管理职权（第一批）的通知》（师发〔2021〕3号）</w:t>
            </w:r>
          </w:p>
          <w:p w14:paraId="3916E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《关于第七师向胡杨河经济技术开发区等2个兵团级开发区授予部分师级经济管理职权（第二批）的通知》（师发〔2021〕7号）</w:t>
            </w:r>
          </w:p>
          <w:p w14:paraId="46D34C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</w:rPr>
              <w:t>其他相关法律、法规和规章</w:t>
            </w:r>
          </w:p>
          <w:p w14:paraId="0EF91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</w:tr>
    </w:tbl>
    <w:p w14:paraId="11E1F3A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F27FC"/>
    <w:rsid w:val="312B0CF7"/>
    <w:rsid w:val="54460DEF"/>
    <w:rsid w:val="60A276F5"/>
    <w:rsid w:val="7A754D2E"/>
    <w:rsid w:val="7CD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479</Characters>
  <Lines>0</Lines>
  <Paragraphs>0</Paragraphs>
  <TotalTime>14</TotalTime>
  <ScaleCrop>false</ScaleCrop>
  <LinksUpToDate>false</LinksUpToDate>
  <CharactersWithSpaces>479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2025-05-14T10:57:00Z</dcterms:created>
  <dc:creator>acer</dc:creator>
  <cp:lastModifiedBy>゛   -ll-</cp:lastModifiedBy>
  <dcterms:modified xsi:type="dcterms:W3CDTF">2025-05-28T13:41:20Z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eyJoZGlkIjoiNDZjZWI0ZmU0M2U0NTI3ZWFiZDlkNzAwNzFkZjVjY2IiLCJ1c2VySWQiOiI2NTMwOTYyMzAifQ==</vt:lpwstr>
  </property>
  <property fmtid="{D5CDD505-2E9C-101B-9397-08002B2CF9AE}" pid="4" name="ICV">
    <vt:lpwstr>3CD9A0B9D54B4CD692DB40195C98F103_13</vt:lpwstr>
  </property>
</Properties>
</file>