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638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执法证件样式</w:t>
      </w:r>
    </w:p>
    <w:p w14:paraId="2AEA2B26">
      <w:pPr>
        <w:rPr>
          <w:rFonts w:hint="eastAsia" w:eastAsiaTheme="minorEastAsia"/>
          <w:lang w:eastAsia="zh-CN"/>
        </w:rPr>
      </w:pPr>
    </w:p>
    <w:p w14:paraId="18975F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899025"/>
            <wp:effectExtent l="0" t="0" r="3175" b="15875"/>
            <wp:docPr id="1" name="图片 1" descr="二、事前公示3.执法证件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、事前公示3.执法证件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2025-05-30T08:48:03Z</dcterms:created>
  <dc:creator>Administrator</dc:creator>
  <cp:lastModifiedBy>夏哈拉社区</cp:lastModifiedBy>
  <dcterms:modified xsi:type="dcterms:W3CDTF">2025-05-30T08:49:12Z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eyJoZGlkIjoiY2I5MjgwZjYzZjNhOGQxMzQ5YTkzZWY0YTMxZGFlMGEiLCJ1c2VySWQiOiIxMDIyNjI3MDc4In0=</vt:lpwstr>
  </property>
  <property fmtid="{D5CDD505-2E9C-101B-9397-08002B2CF9AE}" pid="4" name="ICV">
    <vt:lpwstr>CC64CBAF78C64A4A92A3F65F73851BC0_12</vt:lpwstr>
  </property>
</Properties>
</file>