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7F5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32"/>
        </w:rPr>
      </w:pPr>
      <w:r>
        <w:rPr>
          <w:rFonts w:hint="eastAsia" w:ascii="方正小标宋简体" w:eastAsia="方正小标宋简体"/>
          <w:sz w:val="44"/>
          <w:szCs w:val="32"/>
          <w:lang w:val="en-US" w:eastAsia="zh-CN"/>
        </w:rPr>
        <w:t>第七师市场</w:t>
      </w:r>
      <w:r>
        <w:rPr>
          <w:rFonts w:hint="eastAsia" w:ascii="方正小标宋简体" w:eastAsia="方正小标宋简体"/>
          <w:sz w:val="44"/>
          <w:szCs w:val="32"/>
        </w:rPr>
        <w:t>监督管理局</w:t>
      </w:r>
    </w:p>
    <w:p w14:paraId="224FF6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sz w:val="44"/>
          <w:szCs w:val="32"/>
        </w:rPr>
      </w:pPr>
      <w:r>
        <w:rPr>
          <w:rFonts w:hint="eastAsia" w:ascii="方正小标宋简体" w:eastAsia="方正小标宋简体"/>
          <w:sz w:val="44"/>
          <w:szCs w:val="32"/>
        </w:rPr>
        <w:t>关于不合格食品核查处置情况的通告</w:t>
      </w:r>
    </w:p>
    <w:p w14:paraId="4E152E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p>
    <w:p w14:paraId="26781FF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eastAsia="仿宋_GB2312"/>
          <w:sz w:val="32"/>
          <w:szCs w:val="32"/>
        </w:rPr>
      </w:pPr>
      <w:r>
        <w:rPr>
          <w:rFonts w:hint="eastAsia" w:eastAsia="仿宋_GB2312"/>
          <w:spacing w:val="-6"/>
          <w:sz w:val="32"/>
          <w:szCs w:val="32"/>
        </w:rPr>
        <w:t>兵团</w:t>
      </w:r>
      <w:r>
        <w:rPr>
          <w:rFonts w:hint="eastAsia" w:eastAsia="仿宋_GB2312"/>
          <w:spacing w:val="-6"/>
          <w:sz w:val="32"/>
          <w:szCs w:val="32"/>
          <w:lang w:val="en-US" w:eastAsia="zh-CN"/>
        </w:rPr>
        <w:t>市场</w:t>
      </w:r>
      <w:r>
        <w:rPr>
          <w:rFonts w:hint="eastAsia" w:eastAsia="仿宋_GB2312"/>
          <w:spacing w:val="-6"/>
          <w:sz w:val="32"/>
          <w:szCs w:val="32"/>
        </w:rPr>
        <w:t>监督管理局食品监督抽检产品信息公示</w:t>
      </w:r>
      <w:r>
        <w:rPr>
          <w:rFonts w:eastAsia="仿宋_GB2312"/>
          <w:spacing w:val="-6"/>
          <w:sz w:val="32"/>
          <w:szCs w:val="32"/>
        </w:rPr>
        <w:t>，涉及我</w:t>
      </w:r>
      <w:r>
        <w:rPr>
          <w:rFonts w:hint="eastAsia" w:eastAsia="仿宋_GB2312"/>
          <w:spacing w:val="-6"/>
          <w:sz w:val="32"/>
          <w:szCs w:val="32"/>
          <w:lang w:val="en-US" w:eastAsia="zh-CN"/>
        </w:rPr>
        <w:t>师市1</w:t>
      </w:r>
      <w:r>
        <w:rPr>
          <w:rFonts w:eastAsia="仿宋_GB2312"/>
          <w:spacing w:val="-6"/>
          <w:sz w:val="32"/>
          <w:szCs w:val="32"/>
        </w:rPr>
        <w:t>家生产经营企业。现将不合格食品核查处置情况通告如下：</w:t>
      </w:r>
    </w:p>
    <w:p w14:paraId="43CE81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w:t>
      </w:r>
      <w:r>
        <w:rPr>
          <w:rFonts w:hint="eastAsia" w:eastAsia="仿宋_GB2312"/>
          <w:sz w:val="32"/>
          <w:szCs w:val="32"/>
          <w:lang w:eastAsia="zh-CN"/>
        </w:rPr>
        <w:t>、</w:t>
      </w:r>
      <w:r>
        <w:rPr>
          <w:rFonts w:eastAsia="仿宋_GB2312"/>
          <w:sz w:val="32"/>
          <w:szCs w:val="32"/>
        </w:rPr>
        <w:t>抽检基本情况。</w:t>
      </w:r>
    </w:p>
    <w:p w14:paraId="05751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rPr>
        <w:t>2025年8月25日，招商新疆质量检测技术研究院有限公司受委托，对</w:t>
      </w:r>
      <w:bookmarkStart w:id="0" w:name="_GoBack"/>
      <w:r>
        <w:rPr>
          <w:rFonts w:hint="eastAsia" w:eastAsia="仿宋_GB2312"/>
          <w:sz w:val="32"/>
          <w:szCs w:val="32"/>
        </w:rPr>
        <w:t>胡杨河市轩豪便利店</w:t>
      </w:r>
      <w:bookmarkEnd w:id="0"/>
      <w:r>
        <w:rPr>
          <w:rFonts w:hint="eastAsia" w:eastAsia="仿宋_GB2312"/>
          <w:sz w:val="32"/>
          <w:szCs w:val="32"/>
        </w:rPr>
        <w:t>销售的甜椒进行了抽样。2025年9月22日，招商新疆质量检测技术研究院有限公司出具《检验报告》（№：2025X-J-SP14527)，检验结论：经抽样检验，噻虫胺项目不符合GB 2763-2021《食品安全国家标准 食品中农药最大残留限量》要求，检验结论为不合格。</w:t>
      </w:r>
      <w:r>
        <w:rPr>
          <w:rFonts w:hint="eastAsia" w:eastAsia="仿宋_GB2312"/>
          <w:sz w:val="32"/>
          <w:szCs w:val="32"/>
          <w:lang w:val="en-US" w:eastAsia="zh-CN"/>
        </w:rPr>
        <w:t xml:space="preserve"> </w:t>
      </w:r>
    </w:p>
    <w:p w14:paraId="7EEDF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二</w:t>
      </w:r>
      <w:r>
        <w:rPr>
          <w:rFonts w:hint="eastAsia" w:eastAsia="仿宋_GB2312"/>
          <w:sz w:val="32"/>
          <w:szCs w:val="32"/>
          <w:lang w:eastAsia="zh-CN"/>
        </w:rPr>
        <w:t>、</w:t>
      </w:r>
      <w:r>
        <w:rPr>
          <w:rFonts w:eastAsia="仿宋_GB2312"/>
          <w:sz w:val="32"/>
          <w:szCs w:val="32"/>
        </w:rPr>
        <w:t>对</w:t>
      </w:r>
      <w:r>
        <w:rPr>
          <w:rFonts w:hint="eastAsia" w:eastAsia="仿宋_GB2312"/>
          <w:sz w:val="32"/>
          <w:szCs w:val="32"/>
          <w:lang w:val="en-US" w:eastAsia="zh-CN"/>
        </w:rPr>
        <w:t>经营单位</w:t>
      </w:r>
      <w:r>
        <w:rPr>
          <w:rFonts w:eastAsia="仿宋_GB2312"/>
          <w:sz w:val="32"/>
          <w:szCs w:val="32"/>
        </w:rPr>
        <w:t>违法违规行为依法处罚情况。</w:t>
      </w:r>
    </w:p>
    <w:p w14:paraId="77174305">
      <w:pPr>
        <w:keepNext w:val="0"/>
        <w:keepLines w:val="0"/>
        <w:pageBreakBefore w:val="0"/>
        <w:widowControl w:val="0"/>
        <w:numPr>
          <w:ilvl w:val="0"/>
          <w:numId w:val="0"/>
        </w:numPr>
        <w:tabs>
          <w:tab w:val="left" w:pos="779"/>
          <w:tab w:val="left" w:pos="1739"/>
        </w:tabs>
        <w:kinsoku/>
        <w:wordWrap w:val="0"/>
        <w:overflowPunct/>
        <w:topLinePunct w:val="0"/>
        <w:autoSpaceDE/>
        <w:autoSpaceDN/>
        <w:bidi w:val="0"/>
        <w:adjustRightInd/>
        <w:snapToGrid/>
        <w:spacing w:line="560" w:lineRule="exact"/>
        <w:ind w:firstLine="616" w:firstLineChars="200"/>
        <w:textAlignment w:val="auto"/>
        <w:outlineLvl w:val="9"/>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第七师市场监督管理局执法人员于</w:t>
      </w:r>
      <w:r>
        <w:rPr>
          <w:rFonts w:hint="eastAsia" w:ascii="仿宋_GB2312" w:hAnsi="Times New Roman" w:eastAsia="仿宋_GB2312" w:cs="仿宋_GB2312"/>
          <w:b w:val="0"/>
          <w:bCs w:val="0"/>
          <w:sz w:val="32"/>
          <w:szCs w:val="32"/>
          <w:u w:val="none"/>
          <w:lang w:eastAsia="zh-CN"/>
        </w:rPr>
        <w:t>2025年9月26日</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将《食品安全抽样检验结果通知书》（№：2025X-J-SP14527)、《检验报告》（№：2025X-J-SP14527)送达给胡杨河市轩豪便利店。</w:t>
      </w:r>
      <w:r>
        <w:rPr>
          <w:rFonts w:hint="eastAsia" w:ascii="仿宋_GB2312" w:hAnsi="仿宋_GB2312" w:eastAsia="仿宋_GB2312" w:cs="仿宋_GB2312"/>
          <w:color w:val="000000"/>
          <w:spacing w:val="-6"/>
          <w:sz w:val="32"/>
          <w:szCs w:val="32"/>
          <w:lang w:val="en-US" w:eastAsia="zh-CN"/>
        </w:rPr>
        <w:t>当事人在收到通知书7个工作日内，未书面提出复检及异议申请，视为认可检验结论及视同无异议。</w:t>
      </w:r>
      <w:r>
        <w:rPr>
          <w:rFonts w:hint="eastAsia" w:ascii="仿宋_GB2312" w:hAnsi="仿宋_GB2312" w:eastAsia="仿宋_GB2312" w:cs="仿宋_GB2312"/>
          <w:color w:val="auto"/>
          <w:spacing w:val="0"/>
          <w:sz w:val="32"/>
          <w:szCs w:val="32"/>
          <w:lang w:val="en-US" w:eastAsia="zh-CN"/>
        </w:rPr>
        <w:t>现场未采取行政强制措施。</w:t>
      </w:r>
    </w:p>
    <w:p w14:paraId="1D8D342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经查:该批甜椒共购进8.4kg，销售价格为6元/kg，共计销售了3.3kg，</w:t>
      </w:r>
      <w:r>
        <w:rPr>
          <w:rFonts w:hint="eastAsia" w:ascii="仿宋_GB2312" w:hAnsi="Times New Roman" w:eastAsia="仿宋_GB2312" w:cs="仿宋_GB2312"/>
          <w:sz w:val="32"/>
          <w:szCs w:val="32"/>
          <w:u w:val="none"/>
          <w:lang w:eastAsia="zh-CN"/>
        </w:rPr>
        <w:t>因无法核实胡杨河市轩豪便利店所售其余</w:t>
      </w:r>
      <w:r>
        <w:rPr>
          <w:rFonts w:hint="eastAsia" w:ascii="仿宋_GB2312" w:hAnsi="Times New Roman" w:eastAsia="仿宋_GB2312" w:cs="仿宋_GB2312"/>
          <w:sz w:val="32"/>
          <w:szCs w:val="32"/>
          <w:u w:val="none"/>
          <w:lang w:val="en-US" w:eastAsia="zh-CN"/>
        </w:rPr>
        <w:t>甜椒</w:t>
      </w:r>
      <w:r>
        <w:rPr>
          <w:rFonts w:hint="eastAsia" w:ascii="仿宋_GB2312" w:hAnsi="Times New Roman" w:eastAsia="仿宋_GB2312" w:cs="仿宋_GB2312"/>
          <w:sz w:val="32"/>
          <w:szCs w:val="32"/>
          <w:u w:val="none"/>
          <w:lang w:eastAsia="zh-CN"/>
        </w:rPr>
        <w:t>的情况</w:t>
      </w:r>
      <w:r>
        <w:rPr>
          <w:rFonts w:hint="eastAsia" w:ascii="仿宋_GB2312" w:eastAsia="仿宋_GB2312" w:cs="仿宋_GB2312"/>
          <w:sz w:val="32"/>
          <w:szCs w:val="32"/>
          <w:u w:val="none"/>
          <w:lang w:eastAsia="zh-CN"/>
        </w:rPr>
        <w:t>，</w:t>
      </w:r>
      <w:r>
        <w:rPr>
          <w:rFonts w:hint="eastAsia" w:ascii="仿宋_GB2312" w:eastAsia="仿宋_GB2312" w:cs="仿宋_GB2312"/>
          <w:sz w:val="32"/>
          <w:szCs w:val="32"/>
          <w:u w:val="none"/>
          <w:lang w:val="en-US" w:eastAsia="zh-CN"/>
        </w:rPr>
        <w:t>故</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 xml:space="preserve">本案货值金额为19.8元，违法所得为19.8元。   </w:t>
      </w:r>
    </w:p>
    <w:p w14:paraId="54BD9A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auto"/>
          <w:spacing w:val="0"/>
          <w:sz w:val="32"/>
          <w:szCs w:val="32"/>
          <w:lang w:val="en-US" w:eastAsia="zh-CN"/>
        </w:rPr>
        <w:t>2025年11月28日，收到</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胡杨河市轩豪便利店</w:t>
      </w:r>
      <w:r>
        <w:rPr>
          <w:rFonts w:hint="eastAsia" w:ascii="仿宋_GB2312" w:hAnsi="仿宋_GB2312" w:eastAsia="仿宋_GB2312" w:cs="仿宋_GB2312"/>
          <w:color w:val="auto"/>
          <w:spacing w:val="0"/>
          <w:sz w:val="32"/>
          <w:szCs w:val="32"/>
          <w:lang w:val="en-US" w:eastAsia="zh-CN"/>
        </w:rPr>
        <w:t>提交的整改报告。</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截止至调查终结之日，未接到消费者对胡杨河市轩豪便利店因销售农药残留超过食品安全标准限量的甜椒导致身体不适的投诉举报。</w:t>
      </w:r>
    </w:p>
    <w:p w14:paraId="6F79C07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sz w:val="32"/>
          <w:szCs w:val="32"/>
          <w:u w:val="none"/>
          <w:lang w:eastAsia="zh-CN"/>
        </w:rPr>
      </w:pPr>
      <w:r>
        <w:rPr>
          <w:rFonts w:hint="eastAsia" w:ascii="仿宋_GB2312" w:hAnsi="Times New Roman" w:eastAsia="仿宋_GB2312" w:cs="仿宋_GB2312"/>
          <w:sz w:val="32"/>
          <w:szCs w:val="32"/>
          <w:u w:val="none"/>
          <w:lang w:eastAsia="zh-CN"/>
        </w:rPr>
        <w:t>胡杨河市轩豪便利店涉嫌销售</w:t>
      </w:r>
      <w:r>
        <w:rPr>
          <w:rFonts w:hint="eastAsia" w:ascii="Times New Roman" w:hAnsi="Times New Roman" w:eastAsia="仿宋_GB2312" w:cs="仿宋_GB2312"/>
          <w:sz w:val="32"/>
          <w:szCs w:val="32"/>
          <w:u w:val="none"/>
          <w:lang w:val="en-US" w:eastAsia="zh-CN"/>
        </w:rPr>
        <w:t>农药残留超过食品安全标准限量</w:t>
      </w:r>
      <w:r>
        <w:rPr>
          <w:rFonts w:hint="eastAsia" w:ascii="仿宋_GB2312" w:hAnsi="Times New Roman" w:eastAsia="仿宋_GB2312" w:cs="仿宋_GB2312"/>
          <w:sz w:val="32"/>
          <w:szCs w:val="32"/>
          <w:u w:val="none"/>
          <w:lang w:eastAsia="zh-CN"/>
        </w:rPr>
        <w:t>的食品，违反了《中华人民共和国食品安全法》第三十四条：“禁止生产经营下列食品、食品添加剂、食品相关产品：（二）致病性微生物，农药残留、兽药残留、生物毒素、重金属等污染物质以及其他危害人体健康的物质含量超过食品安全标准限量的食品、食品添加剂、食品相关产品”的规定。依据《中华人民共和国食品安全法》第一百二十四条第一款：“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的规定，建议对胡杨河市轩豪便利店免予处罚。</w:t>
      </w:r>
    </w:p>
    <w:p w14:paraId="265A50D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sz w:val="32"/>
          <w:szCs w:val="32"/>
          <w:u w:val="none"/>
          <w:lang w:eastAsia="zh-CN"/>
        </w:rPr>
      </w:pPr>
      <w:r>
        <w:rPr>
          <w:rFonts w:hint="eastAsia" w:ascii="仿宋_GB2312" w:hAnsi="Times New Roman" w:eastAsia="仿宋_GB2312" w:cs="仿宋_GB2312"/>
          <w:sz w:val="32"/>
          <w:szCs w:val="32"/>
          <w:u w:val="none"/>
          <w:lang w:val="en-US" w:eastAsia="zh-CN"/>
        </w:rPr>
        <w:t>三</w:t>
      </w:r>
      <w:r>
        <w:rPr>
          <w:rFonts w:hint="eastAsia" w:ascii="仿宋_GB2312" w:hAnsi="Times New Roman" w:eastAsia="仿宋_GB2312" w:cs="仿宋_GB2312"/>
          <w:sz w:val="32"/>
          <w:szCs w:val="32"/>
          <w:u w:val="none"/>
          <w:lang w:eastAsia="zh-CN"/>
        </w:rPr>
        <w:t>、广大消费者如发现食品安全违法行为，可拨打</w:t>
      </w:r>
      <w:r>
        <w:rPr>
          <w:rFonts w:hint="eastAsia" w:ascii="仿宋_GB2312" w:hAnsi="Times New Roman" w:eastAsia="仿宋_GB2312" w:cs="仿宋_GB2312"/>
          <w:sz w:val="32"/>
          <w:szCs w:val="32"/>
          <w:u w:val="none"/>
          <w:lang w:val="en-US" w:eastAsia="zh-CN"/>
        </w:rPr>
        <w:t>市场</w:t>
      </w:r>
      <w:r>
        <w:rPr>
          <w:rFonts w:hint="eastAsia" w:ascii="仿宋_GB2312" w:hAnsi="Times New Roman" w:eastAsia="仿宋_GB2312" w:cs="仿宋_GB2312"/>
          <w:sz w:val="32"/>
          <w:szCs w:val="32"/>
          <w:u w:val="none"/>
          <w:lang w:eastAsia="zh-CN"/>
        </w:rPr>
        <w:t>监管部门123</w:t>
      </w:r>
      <w:r>
        <w:rPr>
          <w:rFonts w:hint="eastAsia" w:ascii="仿宋_GB2312" w:hAnsi="Times New Roman" w:eastAsia="仿宋_GB2312" w:cs="仿宋_GB2312"/>
          <w:sz w:val="32"/>
          <w:szCs w:val="32"/>
          <w:u w:val="none"/>
          <w:lang w:val="en-US" w:eastAsia="zh-CN"/>
        </w:rPr>
        <w:t>15</w:t>
      </w:r>
      <w:r>
        <w:rPr>
          <w:rFonts w:hint="eastAsia" w:ascii="仿宋_GB2312" w:hAnsi="Times New Roman" w:eastAsia="仿宋_GB2312" w:cs="仿宋_GB2312"/>
          <w:sz w:val="32"/>
          <w:szCs w:val="32"/>
          <w:u w:val="none"/>
          <w:lang w:eastAsia="zh-CN"/>
        </w:rPr>
        <w:t>热线电话投诉举报。</w:t>
      </w:r>
    </w:p>
    <w:p w14:paraId="1A0C2243">
      <w:pPr>
        <w:pStyle w:val="2"/>
        <w:keepNext w:val="0"/>
        <w:keepLines w:val="0"/>
        <w:pageBreakBefore w:val="0"/>
        <w:widowControl w:val="0"/>
        <w:tabs>
          <w:tab w:val="left" w:pos="6236"/>
          <w:tab w:val="left" w:pos="7684"/>
          <w:tab w:val="left" w:pos="8644"/>
        </w:tabs>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p>
    <w:p w14:paraId="63D3946B"/>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A3100"/>
    <w:rsid w:val="02125874"/>
    <w:rsid w:val="02D768B7"/>
    <w:rsid w:val="044B421A"/>
    <w:rsid w:val="04D96B7B"/>
    <w:rsid w:val="05C017FD"/>
    <w:rsid w:val="064B395F"/>
    <w:rsid w:val="06A74079"/>
    <w:rsid w:val="08AF444E"/>
    <w:rsid w:val="0A0E358F"/>
    <w:rsid w:val="0A3B7458"/>
    <w:rsid w:val="0B16421C"/>
    <w:rsid w:val="107C5919"/>
    <w:rsid w:val="1480482F"/>
    <w:rsid w:val="17E27988"/>
    <w:rsid w:val="18760E7F"/>
    <w:rsid w:val="18E90EEB"/>
    <w:rsid w:val="19031A95"/>
    <w:rsid w:val="1B520DB0"/>
    <w:rsid w:val="1BEA14D8"/>
    <w:rsid w:val="1D4A3A1E"/>
    <w:rsid w:val="1D4B5C1C"/>
    <w:rsid w:val="1E6131E6"/>
    <w:rsid w:val="1FEB1242"/>
    <w:rsid w:val="208C2876"/>
    <w:rsid w:val="22133977"/>
    <w:rsid w:val="23DC5161"/>
    <w:rsid w:val="24501D2D"/>
    <w:rsid w:val="247E5FEF"/>
    <w:rsid w:val="26461D57"/>
    <w:rsid w:val="283B0F0D"/>
    <w:rsid w:val="291000A2"/>
    <w:rsid w:val="29DE65AF"/>
    <w:rsid w:val="2B220DAD"/>
    <w:rsid w:val="2B6371BC"/>
    <w:rsid w:val="2BC32A58"/>
    <w:rsid w:val="2C013313"/>
    <w:rsid w:val="2C43682A"/>
    <w:rsid w:val="2F9A3429"/>
    <w:rsid w:val="317F4543"/>
    <w:rsid w:val="32705150"/>
    <w:rsid w:val="32BE1E5F"/>
    <w:rsid w:val="346F4C16"/>
    <w:rsid w:val="36194C51"/>
    <w:rsid w:val="38CD76BE"/>
    <w:rsid w:val="39443E81"/>
    <w:rsid w:val="3B6F440E"/>
    <w:rsid w:val="3FB03189"/>
    <w:rsid w:val="41C44DF2"/>
    <w:rsid w:val="41F25CC2"/>
    <w:rsid w:val="45725788"/>
    <w:rsid w:val="4781047D"/>
    <w:rsid w:val="480D1D44"/>
    <w:rsid w:val="49A76262"/>
    <w:rsid w:val="49BF718C"/>
    <w:rsid w:val="49C43614"/>
    <w:rsid w:val="4A7C5E5F"/>
    <w:rsid w:val="4D4557D4"/>
    <w:rsid w:val="50C30C0E"/>
    <w:rsid w:val="5393682D"/>
    <w:rsid w:val="549A5D5B"/>
    <w:rsid w:val="59BC3DC4"/>
    <w:rsid w:val="5CB824BB"/>
    <w:rsid w:val="5D826A79"/>
    <w:rsid w:val="5DBA103D"/>
    <w:rsid w:val="5E5379A8"/>
    <w:rsid w:val="5EC10118"/>
    <w:rsid w:val="608337E2"/>
    <w:rsid w:val="60C06ECB"/>
    <w:rsid w:val="618F2A1B"/>
    <w:rsid w:val="6349542A"/>
    <w:rsid w:val="646C19F5"/>
    <w:rsid w:val="64AD1FC9"/>
    <w:rsid w:val="669924E4"/>
    <w:rsid w:val="66AC7E7F"/>
    <w:rsid w:val="66F205F4"/>
    <w:rsid w:val="674B0C82"/>
    <w:rsid w:val="67C75B8F"/>
    <w:rsid w:val="69212E07"/>
    <w:rsid w:val="6B7071D4"/>
    <w:rsid w:val="6DA23A85"/>
    <w:rsid w:val="6EAB2E1E"/>
    <w:rsid w:val="6F1737D2"/>
    <w:rsid w:val="6F8E6C94"/>
    <w:rsid w:val="71614610"/>
    <w:rsid w:val="73E865B9"/>
    <w:rsid w:val="74383DB9"/>
    <w:rsid w:val="74BE5317"/>
    <w:rsid w:val="758A3766"/>
    <w:rsid w:val="76517B4C"/>
    <w:rsid w:val="7721127E"/>
    <w:rsid w:val="77245A86"/>
    <w:rsid w:val="79144F31"/>
    <w:rsid w:val="7AED003A"/>
    <w:rsid w:val="7B5F523F"/>
    <w:rsid w:val="7F3A6290"/>
    <w:rsid w:val="7F56736C"/>
    <w:rsid w:val="7F975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1"/>
    <w:pPr>
      <w:ind w:left="220"/>
      <w:jc w:val="left"/>
    </w:pPr>
    <w:rPr>
      <w:rFonts w:ascii="宋体" w:hAnsi="宋体" w:eastAsia="宋体"/>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2562</Words>
  <Characters>2809</Characters>
  <Lines>0</Lines>
  <Paragraphs>0</Paragraphs>
  <TotalTime>0</TotalTime>
  <ScaleCrop>false</ScaleCrop>
  <LinksUpToDate>false</LinksUpToDate>
  <CharactersWithSpaces>2852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2023-09-27T01:51:00Z</dcterms:created>
  <dc:creator>第三大队</dc:creator>
  <cp:lastModifiedBy>Yu.n</cp:lastModifiedBy>
  <dcterms:modified xsi:type="dcterms:W3CDTF">2025-12-03T03:06:48Z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226A088C290146C490B8D4A4893B89C2</vt:lpwstr>
  </property>
  <property fmtid="{D5CDD505-2E9C-101B-9397-08002B2CF9AE}" pid="4" name="KSOTemplateDocerSaveRecord">
    <vt:lpwstr>eyJoZGlkIjoiODdkYWVjN2ZiZjAzM2I5NDVlOTA5ZWUwMmQyMGJlZjEiLCJ1c2VySWQiOiI2OTU1NjM1OTYifQ==</vt:lpwstr>
  </property>
</Properties>
</file>