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479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第七师一三〇团十三连养殖</w:t>
      </w:r>
      <w:r>
        <w:rPr>
          <w:rFonts w:hint="eastAsia" w:ascii="方正小标宋简体" w:hAnsi="方正小标宋简体" w:eastAsia="方正小标宋简体" w:cs="方正小标宋简体"/>
          <w:sz w:val="44"/>
          <w:szCs w:val="44"/>
          <w:lang w:val="en-US" w:eastAsia="zh-CN"/>
        </w:rPr>
        <w:t>小区</w:t>
      </w:r>
      <w:r>
        <w:rPr>
          <w:rFonts w:hint="default" w:ascii="方正小标宋简体" w:hAnsi="方正小标宋简体" w:eastAsia="方正小标宋简体" w:cs="方正小标宋简体"/>
          <w:sz w:val="44"/>
          <w:szCs w:val="44"/>
          <w:lang w:val="en-US" w:eastAsia="zh-CN"/>
        </w:rPr>
        <w:t>建设项目</w:t>
      </w:r>
    </w:p>
    <w:p w14:paraId="1DB7E8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实施方案</w:t>
      </w:r>
    </w:p>
    <w:p w14:paraId="7F06867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D46CD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一、项目名称</w:t>
      </w:r>
    </w:p>
    <w:p w14:paraId="4B0B5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第七师一三〇团十三连养殖小区建设项目</w:t>
      </w:r>
    </w:p>
    <w:p w14:paraId="338A60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二、项目建设地点</w:t>
      </w:r>
    </w:p>
    <w:p w14:paraId="3F4C2D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一三〇团十三连</w:t>
      </w:r>
    </w:p>
    <w:p w14:paraId="0F5697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三、建设期限</w:t>
      </w:r>
    </w:p>
    <w:p w14:paraId="5137ED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2026年4月至2026年11月。</w:t>
      </w:r>
    </w:p>
    <w:p w14:paraId="0773F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四、项目建设内容</w:t>
      </w:r>
    </w:p>
    <w:p w14:paraId="3D240A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1.项目新建育肥牛舍5栋，每栋建筑面积688.08㎡，建筑南北进深14.10m,东西长48.80m；总建筑面积3440.40㎡。门式钢架结构，檐口标高3.60m，建筑高度5.50m；</w:t>
      </w:r>
    </w:p>
    <w:p w14:paraId="1BA73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2.牛舍南北两侧设运动场，运动场地面用素土夯实。运动场的总用地面积12500㎡，运动场场地用钢管围栏，围二道，每隔3.0m设一钢立柱，围栏高1.2m；</w:t>
      </w:r>
    </w:p>
    <w:p w14:paraId="440AF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3.公用工程：场内外给排水管网、场内外供电线路及相关变配电设施；场内道路及地坪、围墙等基础配套设施。</w:t>
      </w:r>
    </w:p>
    <w:p w14:paraId="6B72BC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五、资金投入概算</w:t>
      </w:r>
    </w:p>
    <w:p w14:paraId="4E0F70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项目估算总投资707万元（其中工程直接费用618.31万元；其他费用69.82万元；基本预备费18.87万元）。</w:t>
      </w:r>
    </w:p>
    <w:p w14:paraId="71093B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六、资金具体用途</w:t>
      </w:r>
    </w:p>
    <w:p w14:paraId="174EE7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本项目总投资费用由建筑工程费用、工程建设其它费用、预备 费等组成。 </w:t>
      </w:r>
    </w:p>
    <w:p w14:paraId="040AE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1.建筑工程费用共计618.31万元。 </w:t>
      </w:r>
    </w:p>
    <w:p w14:paraId="58F5D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2.建设工程其它费用包括各项前期费用及勘察、设计、监理、 监督费、图纸审查、消防审核等费用，共计69.82万元。 </w:t>
      </w:r>
    </w:p>
    <w:p w14:paraId="43DA6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3.建筑工程预备费用18.87 元 </w:t>
      </w:r>
    </w:p>
    <w:p w14:paraId="2C7D17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4.合计费用：707.0万元。</w:t>
      </w:r>
    </w:p>
    <w:p w14:paraId="0EC10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七、效益目标及效益分析</w:t>
      </w:r>
    </w:p>
    <w:p w14:paraId="06D2FD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（一）示范带动生态农业、循环农业的现代农业发展模式推广进程</w:t>
      </w:r>
    </w:p>
    <w:p w14:paraId="08A67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的实施对第七师一三〇团优质畜牧养殖业发展有良好的示范效果，推动畜牧业现代化发展进程；有利于促进农业生产，提高农业综合效益；另外，本项目建成后，有助于饲草料基地的无公害化发展，减少了化肥使用量；示范带动区域内养殖业向规模化、标准化模式发</w:t>
      </w:r>
      <w:bookmarkStart w:id="0" w:name="_GoBack"/>
      <w:bookmarkEnd w:id="0"/>
      <w:r>
        <w:rPr>
          <w:rFonts w:hint="default" w:ascii="Times New Roman" w:hAnsi="Times New Roman" w:eastAsia="仿宋_GB2312" w:cs="Times New Roman"/>
          <w:sz w:val="32"/>
          <w:szCs w:val="32"/>
          <w:lang w:val="en-US" w:eastAsia="zh-CN"/>
        </w:rPr>
        <w:t>展，还有利于形成有机农业→绿色优质饲料→绿色畜牧业（肉、奶、蛋）→有机肥料→有机农业的良性循环。</w:t>
      </w:r>
    </w:p>
    <w:p w14:paraId="4DC544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（二）显著促进种养结合利益共享化，带动农户增收</w:t>
      </w:r>
    </w:p>
    <w:p w14:paraId="29AA45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建成后，可提供0.2万吨有机肥，为1000亩饲草料种植提供有机肥需要，保证了育肥场绿色饲草料的来源，保证了育肥牛肉的品质，累计带动农户120户，实现户均增收0.4-0.5万元。同时可带动饲料运输、农机作业等配套岗位发展，预计间接带动30余名职工增收，助力连队职工实现多元致富。</w:t>
      </w:r>
    </w:p>
    <w:p w14:paraId="15B832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（三）项目建设具有带动区域就业的作用</w:t>
      </w:r>
    </w:p>
    <w:p w14:paraId="4BD38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本项目建成后可提供就业岗位12人左右；同时示范带动现代化肉牛养殖模式的推广，从而间接带动养殖就业机会的增加，依托肉牛养殖适宜少数民族生活习俗，促进区域内就业压力减轻和就业积极性提高。</w:t>
      </w:r>
    </w:p>
    <w:p w14:paraId="2AA628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八、项目后期运行管理模式</w:t>
      </w:r>
    </w:p>
    <w:p w14:paraId="3D32E9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后期将采取职工自筹资金集中养殖的模式。养殖户租用场地，自主经营、自负盈亏、自行维护。一三〇团农业和林业草原中心为职工提供养殖技术、市场信息等方面的支持与服务，建立健全监督机制，对养殖小区的卫生防疫、环保处理等进行定期检查，确保养殖活动规范有序。同时，搭建沟通交流平台，促进养殖户之间的经验分享与合作。鼓励养殖户拓展销售渠道，打造特色品牌，提升产品附加值，保障项目长期稳定运行，持续发挥经济效益、社会效益和生态效益。</w:t>
      </w:r>
    </w:p>
    <w:p w14:paraId="7E247D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九、体现赋予“三个意义”要求情况</w:t>
      </w:r>
    </w:p>
    <w:p w14:paraId="4ACD30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一是助力产业振兴与就业增收。</w:t>
      </w:r>
      <w:r>
        <w:rPr>
          <w:rFonts w:hint="default" w:ascii="Times New Roman" w:hAnsi="Times New Roman" w:eastAsia="仿宋_GB2312" w:cs="Times New Roman"/>
          <w:sz w:val="32"/>
          <w:szCs w:val="32"/>
          <w:lang w:val="en-US" w:eastAsia="zh-CN"/>
        </w:rPr>
        <w:t>项目建成后，依托年出栏600头肉牛的规模化养殖规模，不仅能优化连队以传统种植为主的产业结构，推动现代农业产业化进程，还能直接提供养殖技术员、饲养员、后勤管护等岗位35-45个，其中优先吸纳连队本地各民族职工就业；同时，还将间接带动周边饲料种植面积600-700亩，推动饲料种植户每亩增收900-1100元，形成“养殖+种植”的良性产业联动，夯实共同富裕的物质基础。</w:t>
      </w:r>
    </w:p>
    <w:p w14:paraId="2B3C13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二是促进民族团结与交往交流交融。</w:t>
      </w:r>
      <w:r>
        <w:rPr>
          <w:rFonts w:hint="default" w:ascii="Times New Roman" w:hAnsi="Times New Roman" w:eastAsia="仿宋_GB2312" w:cs="Times New Roman"/>
          <w:sz w:val="32"/>
          <w:szCs w:val="32"/>
          <w:lang w:val="en-US" w:eastAsia="zh-CN"/>
        </w:rPr>
        <w:t>项目以“政府搭建平台、连队党支部引领、致富能人牵头、全连职工参与”的模式推进，为连队各民族职工群众搭建了常态化协作发展平台，预计将覆盖连队100余户、近300名各民族群众参与产业发展相关环节，在生产技术交流、养殖分工协作等实践中促进各民族互帮互助、深度交融，进一步增进情感认同与文化融合，铸牢中华民族共同体意识。同时，产业发展带来的实实在在效益，能让各民族群众切实感受到党和国家政策的关怀，增强对国家的认同感与归属感，凝聚起投身家乡建设、维护边疆稳定的强大合力。</w:t>
      </w:r>
    </w:p>
    <w:p w14:paraId="1089E9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三是筑牢边疆稳定屏障。</w:t>
      </w:r>
      <w:r>
        <w:rPr>
          <w:rFonts w:hint="default" w:ascii="Times New Roman" w:hAnsi="Times New Roman" w:eastAsia="仿宋_GB2312" w:cs="Times New Roman"/>
          <w:sz w:val="32"/>
          <w:szCs w:val="32"/>
          <w:lang w:val="en-US" w:eastAsia="zh-CN"/>
        </w:rPr>
        <w:t>产业振兴将推动连队经济发展与民生改善，预计可提升连队人口留存率18%左右，减少青壮年外流，夯实边疆连队“稳边固边”的人口基础；同时有效提升区域发展活力与稳定性，从根本上挤压分裂势力生存空间，为维护国家统一、巩固边疆安全提供坚实的经济与群众基础，彰显项目维护统一、反对分裂的重要意义。</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536E9"/>
    <w:rsid w:val="01DC432E"/>
    <w:rsid w:val="032F672A"/>
    <w:rsid w:val="0B672C06"/>
    <w:rsid w:val="1DAC5FD6"/>
    <w:rsid w:val="43C536E9"/>
    <w:rsid w:val="539B6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1705</Words>
  <Characters>1831</Characters>
  <Lines>0</Lines>
  <Paragraphs>0</Paragraphs>
  <TotalTime>72</TotalTime>
  <ScaleCrop>false</ScaleCrop>
  <LinksUpToDate>false</LinksUpToDate>
  <CharactersWithSpaces>1839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2026-01-14T02:37:00Z</dcterms:created>
  <dc:creator>有人</dc:creator>
  <cp:lastModifiedBy>有人</cp:lastModifiedBy>
  <dcterms:modified xsi:type="dcterms:W3CDTF">2026-01-14T13:07:53Z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996987075C004F5891F93C5C48B72254_11</vt:lpwstr>
  </property>
  <property fmtid="{D5CDD505-2E9C-101B-9397-08002B2CF9AE}" pid="4" name="KSOTemplateDocerSaveRecord">
    <vt:lpwstr>eyJoZGlkIjoiYWM2MTI2OGQ3NWEzNjY2YzdiZjRmOTNmN2E4YzBhYTEiLCJ1c2VySWQiOiIzODU4NDcwMjkifQ==</vt:lpwstr>
  </property>
</Properties>
</file>