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D6A" w:rsidRDefault="00692D6A" w:rsidP="00D34734">
      <w:pPr>
        <w:spacing w:line="560" w:lineRule="exact"/>
        <w:jc w:val="center"/>
        <w:rPr>
          <w:rFonts w:ascii="方正小标宋简体" w:eastAsia="方正小标宋简体" w:hAnsi="方正小标宋简体" w:cs="方正小标宋简体"/>
          <w:sz w:val="44"/>
          <w:szCs w:val="44"/>
        </w:rPr>
      </w:pPr>
    </w:p>
    <w:p w:rsidR="002C2FFD" w:rsidRDefault="002C2FFD" w:rsidP="00D34734">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师市</w:t>
      </w:r>
      <w:r w:rsidRPr="002C2FFD">
        <w:rPr>
          <w:rFonts w:ascii="方正小标宋简体" w:eastAsia="方正小标宋简体" w:hAnsi="方正小标宋简体" w:cs="方正小标宋简体" w:hint="eastAsia"/>
          <w:kern w:val="0"/>
          <w:sz w:val="44"/>
          <w:szCs w:val="44"/>
        </w:rPr>
        <w:t>公办幼儿园和非营利性民办幼儿园</w:t>
      </w:r>
    </w:p>
    <w:p w:rsidR="00D638CA" w:rsidRPr="00D34734" w:rsidRDefault="002C2FFD" w:rsidP="00D34734">
      <w:pPr>
        <w:spacing w:line="560" w:lineRule="exact"/>
        <w:jc w:val="center"/>
        <w:rPr>
          <w:rFonts w:ascii="方正小标宋简体" w:eastAsia="方正小标宋简体" w:hAnsi="方正小标宋简体" w:cs="方正小标宋简体"/>
          <w:kern w:val="0"/>
          <w:sz w:val="44"/>
          <w:szCs w:val="44"/>
        </w:rPr>
      </w:pPr>
      <w:r w:rsidRPr="002C2FFD">
        <w:rPr>
          <w:rFonts w:ascii="方正小标宋简体" w:eastAsia="方正小标宋简体" w:hAnsi="方正小标宋简体" w:cs="方正小标宋简体" w:hint="eastAsia"/>
          <w:kern w:val="0"/>
          <w:sz w:val="44"/>
          <w:szCs w:val="44"/>
        </w:rPr>
        <w:t>收费标准拟定方案听证会</w:t>
      </w:r>
    </w:p>
    <w:p w:rsidR="00D34734" w:rsidRPr="00D34734" w:rsidRDefault="00D34734" w:rsidP="00D34734">
      <w:pPr>
        <w:pStyle w:val="a0"/>
        <w:spacing w:line="560" w:lineRule="exact"/>
      </w:pPr>
    </w:p>
    <w:p w:rsidR="007B10BA" w:rsidRDefault="007B10BA" w:rsidP="007B10BA">
      <w:pPr>
        <w:pStyle w:val="a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一、听证会议信息</w:t>
      </w:r>
    </w:p>
    <w:p w:rsidR="007B10BA" w:rsidRDefault="007B10BA" w:rsidP="007B10BA">
      <w:pPr>
        <w:spacing w:line="560" w:lineRule="exact"/>
        <w:ind w:firstLineChars="200" w:firstLine="643"/>
        <w:rPr>
          <w:rFonts w:ascii="Times New Roman" w:eastAsia="仿宋_GB2312" w:hAnsi="Times New Roman"/>
          <w:sz w:val="32"/>
          <w:szCs w:val="32"/>
        </w:rPr>
      </w:pPr>
      <w:r w:rsidRPr="00440B28">
        <w:rPr>
          <w:rFonts w:ascii="楷体_GB2312" w:eastAsia="楷体_GB2312" w:hint="eastAsia"/>
          <w:b/>
          <w:bCs/>
          <w:sz w:val="32"/>
          <w:szCs w:val="32"/>
        </w:rPr>
        <w:t>（一）</w:t>
      </w:r>
      <w:r w:rsidRPr="00440B28">
        <w:rPr>
          <w:rFonts w:ascii="楷体_GB2312" w:eastAsia="楷体_GB2312"/>
          <w:b/>
          <w:bCs/>
          <w:sz w:val="32"/>
          <w:szCs w:val="32"/>
        </w:rPr>
        <w:t>时间：</w:t>
      </w:r>
      <w:r>
        <w:rPr>
          <w:rFonts w:ascii="Times New Roman" w:eastAsia="仿宋_GB2312" w:hAnsi="Times New Roman"/>
          <w:sz w:val="32"/>
          <w:szCs w:val="32"/>
        </w:rPr>
        <w:t>2026</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16</w:t>
      </w:r>
      <w:r>
        <w:rPr>
          <w:rFonts w:ascii="Times New Roman" w:eastAsia="仿宋_GB2312" w:hAnsi="Times New Roman"/>
          <w:sz w:val="32"/>
          <w:szCs w:val="32"/>
        </w:rPr>
        <w:t>日上午</w:t>
      </w:r>
      <w:r>
        <w:rPr>
          <w:rFonts w:ascii="Times New Roman" w:eastAsia="仿宋_GB2312" w:hAnsi="Times New Roman"/>
          <w:sz w:val="32"/>
          <w:szCs w:val="32"/>
        </w:rPr>
        <w:t>11</w:t>
      </w:r>
      <w:r>
        <w:rPr>
          <w:rFonts w:ascii="Times New Roman" w:eastAsia="仿宋_GB2312" w:hAnsi="Times New Roman"/>
          <w:sz w:val="32"/>
          <w:szCs w:val="32"/>
        </w:rPr>
        <w:t>：</w:t>
      </w:r>
      <w:r>
        <w:rPr>
          <w:rFonts w:ascii="Times New Roman" w:eastAsia="仿宋_GB2312" w:hAnsi="Times New Roman"/>
          <w:sz w:val="32"/>
          <w:szCs w:val="32"/>
        </w:rPr>
        <w:t>00</w:t>
      </w:r>
      <w:r>
        <w:rPr>
          <w:rFonts w:ascii="Times New Roman" w:eastAsia="仿宋_GB2312" w:hAnsi="Times New Roman"/>
          <w:sz w:val="32"/>
          <w:szCs w:val="32"/>
        </w:rPr>
        <w:t>；</w:t>
      </w:r>
    </w:p>
    <w:p w:rsidR="007B10BA" w:rsidRDefault="007B10BA" w:rsidP="007B10BA">
      <w:pPr>
        <w:spacing w:line="560" w:lineRule="exact"/>
        <w:ind w:firstLineChars="200" w:firstLine="643"/>
        <w:rPr>
          <w:rFonts w:eastAsia="仿宋_GB2312"/>
          <w:sz w:val="32"/>
          <w:szCs w:val="32"/>
        </w:rPr>
      </w:pPr>
      <w:r w:rsidRPr="00440B28">
        <w:rPr>
          <w:rFonts w:ascii="楷体_GB2312" w:eastAsia="楷体_GB2312" w:hint="eastAsia"/>
          <w:b/>
          <w:bCs/>
          <w:sz w:val="32"/>
          <w:szCs w:val="32"/>
        </w:rPr>
        <w:t>（二）</w:t>
      </w:r>
      <w:r w:rsidRPr="00440B28">
        <w:rPr>
          <w:rFonts w:ascii="楷体_GB2312" w:eastAsia="楷体_GB2312"/>
          <w:b/>
          <w:bCs/>
          <w:sz w:val="32"/>
          <w:szCs w:val="32"/>
        </w:rPr>
        <w:t>地点：</w:t>
      </w:r>
      <w:r>
        <w:rPr>
          <w:rFonts w:ascii="Times New Roman" w:eastAsia="仿宋_GB2312" w:hAnsi="Times New Roman"/>
          <w:sz w:val="32"/>
          <w:szCs w:val="32"/>
        </w:rPr>
        <w:t>第七师胡杨河市机关</w:t>
      </w:r>
      <w:r>
        <w:rPr>
          <w:rFonts w:ascii="Times New Roman" w:eastAsia="仿宋_GB2312" w:hAnsi="Times New Roman"/>
          <w:sz w:val="32"/>
          <w:szCs w:val="32"/>
        </w:rPr>
        <w:t>249</w:t>
      </w:r>
      <w:r>
        <w:rPr>
          <w:rFonts w:ascii="Times New Roman" w:eastAsia="仿宋_GB2312" w:hAnsi="Times New Roman"/>
          <w:sz w:val="32"/>
          <w:szCs w:val="32"/>
        </w:rPr>
        <w:t>会议室</w:t>
      </w:r>
    </w:p>
    <w:p w:rsidR="007B10BA" w:rsidRDefault="007B10BA" w:rsidP="007B10BA">
      <w:pPr>
        <w:spacing w:line="560" w:lineRule="exact"/>
        <w:ind w:firstLineChars="200" w:firstLine="643"/>
        <w:rPr>
          <w:rFonts w:eastAsia="仿宋_GB2312"/>
          <w:sz w:val="32"/>
          <w:szCs w:val="32"/>
        </w:rPr>
      </w:pPr>
      <w:r w:rsidRPr="00440B28">
        <w:rPr>
          <w:rFonts w:ascii="楷体_GB2312" w:eastAsia="楷体_GB2312" w:hint="eastAsia"/>
          <w:b/>
          <w:bCs/>
          <w:sz w:val="32"/>
          <w:szCs w:val="32"/>
        </w:rPr>
        <w:t>（三）参会人员：</w:t>
      </w:r>
      <w:r w:rsidRPr="00D34734">
        <w:rPr>
          <w:rFonts w:eastAsia="仿宋_GB2312" w:hint="eastAsia"/>
          <w:sz w:val="32"/>
          <w:szCs w:val="32"/>
        </w:rPr>
        <w:t>七师胡杨河市公办幼儿园和非营利性民办幼儿园收费标准拟定方案听证</w:t>
      </w:r>
      <w:r>
        <w:rPr>
          <w:rFonts w:eastAsia="仿宋_GB2312" w:hint="eastAsia"/>
          <w:sz w:val="32"/>
          <w:szCs w:val="32"/>
        </w:rPr>
        <w:t>会参加人员。</w:t>
      </w:r>
    </w:p>
    <w:p w:rsidR="007B10BA" w:rsidRDefault="007B10BA" w:rsidP="007B10BA">
      <w:pPr>
        <w:pStyle w:val="a0"/>
        <w:spacing w:line="560" w:lineRule="exact"/>
        <w:ind w:firstLineChars="200" w:firstLine="643"/>
        <w:rPr>
          <w:rFonts w:eastAsia="仿宋_GB2312"/>
          <w:sz w:val="32"/>
          <w:szCs w:val="32"/>
        </w:rPr>
      </w:pPr>
      <w:r w:rsidRPr="00440B28">
        <w:rPr>
          <w:rFonts w:ascii="楷体_GB2312" w:eastAsia="楷体_GB2312" w:hAnsi="Calibri" w:hint="eastAsia"/>
          <w:b/>
          <w:bCs/>
          <w:sz w:val="32"/>
          <w:szCs w:val="32"/>
        </w:rPr>
        <w:t>（四）主持单位：</w:t>
      </w:r>
      <w:r>
        <w:rPr>
          <w:rFonts w:eastAsia="仿宋_GB2312" w:hint="eastAsia"/>
          <w:sz w:val="32"/>
          <w:szCs w:val="32"/>
        </w:rPr>
        <w:t>第七师胡杨河市发展改革委</w:t>
      </w:r>
    </w:p>
    <w:p w:rsidR="007B10BA" w:rsidRDefault="007B10BA" w:rsidP="007B10BA">
      <w:pPr>
        <w:pStyle w:val="a0"/>
        <w:spacing w:line="560" w:lineRule="exact"/>
        <w:ind w:firstLineChars="200" w:firstLine="643"/>
        <w:rPr>
          <w:rFonts w:eastAsia="仿宋_GB2312"/>
          <w:sz w:val="32"/>
          <w:szCs w:val="32"/>
        </w:rPr>
      </w:pPr>
      <w:r w:rsidRPr="00440B28">
        <w:rPr>
          <w:rFonts w:ascii="楷体_GB2312" w:eastAsia="楷体_GB2312" w:hAnsi="Calibri" w:hint="eastAsia"/>
          <w:b/>
          <w:bCs/>
          <w:sz w:val="32"/>
          <w:szCs w:val="32"/>
        </w:rPr>
        <w:t>（五）主 持 人：</w:t>
      </w:r>
      <w:r>
        <w:rPr>
          <w:rFonts w:eastAsia="仿宋_GB2312" w:hint="eastAsia"/>
          <w:sz w:val="32"/>
          <w:szCs w:val="32"/>
        </w:rPr>
        <w:t>唐</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健</w:t>
      </w:r>
    </w:p>
    <w:p w:rsidR="007B10BA" w:rsidRDefault="007B10BA" w:rsidP="007B10BA">
      <w:pPr>
        <w:pStyle w:val="a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二、听证会议议程：</w:t>
      </w:r>
    </w:p>
    <w:p w:rsidR="007B10BA" w:rsidRDefault="007B10BA" w:rsidP="007B10BA">
      <w:pPr>
        <w:spacing w:line="560" w:lineRule="exact"/>
        <w:ind w:firstLineChars="181" w:firstLine="579"/>
        <w:rPr>
          <w:rFonts w:ascii="仿宋_GB2312" w:eastAsia="仿宋_GB2312"/>
          <w:sz w:val="32"/>
          <w:szCs w:val="32"/>
        </w:rPr>
      </w:pPr>
      <w:r>
        <w:rPr>
          <w:rFonts w:eastAsia="仿宋_GB2312" w:hint="eastAsia"/>
          <w:sz w:val="32"/>
          <w:szCs w:val="32"/>
        </w:rPr>
        <w:t>根据《政府制定价格听证管理办法》第二十四条有关规定，</w:t>
      </w:r>
      <w:r>
        <w:rPr>
          <w:rFonts w:ascii="仿宋_GB2312" w:eastAsia="仿宋_GB2312" w:hint="eastAsia"/>
          <w:sz w:val="32"/>
          <w:szCs w:val="32"/>
        </w:rPr>
        <w:t>本听证会议程如下：</w:t>
      </w:r>
    </w:p>
    <w:p w:rsidR="007B10BA" w:rsidRPr="00440B28" w:rsidRDefault="007B10BA" w:rsidP="007B10BA">
      <w:pPr>
        <w:pStyle w:val="a0"/>
        <w:spacing w:line="560" w:lineRule="exact"/>
        <w:rPr>
          <w:rFonts w:ascii="楷体_GB2312" w:eastAsia="楷体_GB2312" w:hint="eastAsia"/>
        </w:rPr>
      </w:pPr>
      <w:r w:rsidRPr="00440B28">
        <w:rPr>
          <w:rFonts w:ascii="楷体_GB2312" w:eastAsia="楷体_GB2312" w:hAnsi="Calibri" w:hint="eastAsia"/>
          <w:b/>
          <w:bCs/>
          <w:sz w:val="32"/>
          <w:szCs w:val="32"/>
        </w:rPr>
        <w:t>（一）第一项议程：</w:t>
      </w:r>
    </w:p>
    <w:p w:rsidR="007B10BA" w:rsidRPr="00440B28" w:rsidRDefault="007B10BA" w:rsidP="007B10BA">
      <w:pPr>
        <w:spacing w:line="560" w:lineRule="exact"/>
        <w:ind w:firstLineChars="200" w:firstLine="640"/>
        <w:rPr>
          <w:rFonts w:ascii="Times New Roman" w:eastAsia="仿宋_GB2312" w:hAnsi="Times New Roman"/>
          <w:sz w:val="32"/>
          <w:szCs w:val="32"/>
        </w:rPr>
      </w:pPr>
      <w:r w:rsidRPr="00440B28">
        <w:rPr>
          <w:rFonts w:ascii="Times New Roman" w:eastAsia="仿宋_GB2312" w:hAnsi="Times New Roman"/>
          <w:sz w:val="32"/>
          <w:szCs w:val="32"/>
        </w:rPr>
        <w:t>1.</w:t>
      </w:r>
      <w:r w:rsidRPr="00440B28">
        <w:rPr>
          <w:rFonts w:ascii="Times New Roman" w:eastAsia="仿宋_GB2312" w:hAnsi="Times New Roman"/>
          <w:sz w:val="32"/>
          <w:szCs w:val="32"/>
        </w:rPr>
        <w:t>听证会主持人介绍听证代表、听证人等出席人员构成；</w:t>
      </w:r>
    </w:p>
    <w:p w:rsidR="007B10BA" w:rsidRPr="00440B28" w:rsidRDefault="007B10BA" w:rsidP="007B10BA">
      <w:pPr>
        <w:pStyle w:val="a0"/>
        <w:spacing w:line="560" w:lineRule="exact"/>
        <w:ind w:firstLineChars="200" w:firstLine="640"/>
        <w:rPr>
          <w:rFonts w:eastAsia="仿宋_GB2312"/>
          <w:sz w:val="32"/>
          <w:szCs w:val="32"/>
        </w:rPr>
      </w:pPr>
      <w:r w:rsidRPr="00440B28">
        <w:rPr>
          <w:rFonts w:eastAsia="仿宋_GB2312"/>
          <w:sz w:val="32"/>
          <w:szCs w:val="32"/>
        </w:rPr>
        <w:t>2.</w:t>
      </w:r>
      <w:r w:rsidRPr="00440B28">
        <w:rPr>
          <w:rFonts w:eastAsia="仿宋_GB2312"/>
          <w:sz w:val="32"/>
          <w:szCs w:val="32"/>
        </w:rPr>
        <w:t>听证会主持人宣布听证事项和听证会纪律；</w:t>
      </w:r>
    </w:p>
    <w:p w:rsidR="007B10BA" w:rsidRPr="00440B28" w:rsidRDefault="007B10BA" w:rsidP="007B10BA">
      <w:pPr>
        <w:pStyle w:val="a0"/>
        <w:spacing w:line="560" w:lineRule="exact"/>
        <w:rPr>
          <w:rFonts w:eastAsia="楷体_GB2312"/>
          <w:b/>
          <w:bCs/>
          <w:sz w:val="32"/>
          <w:szCs w:val="32"/>
        </w:rPr>
      </w:pPr>
      <w:r w:rsidRPr="00440B28">
        <w:rPr>
          <w:rFonts w:eastAsia="楷体_GB2312"/>
          <w:b/>
          <w:bCs/>
          <w:sz w:val="32"/>
          <w:szCs w:val="32"/>
        </w:rPr>
        <w:t>（二）第二项议程：</w:t>
      </w:r>
    </w:p>
    <w:p w:rsidR="007B10BA" w:rsidRPr="00440B28" w:rsidRDefault="007B10BA" w:rsidP="007B10BA">
      <w:pPr>
        <w:spacing w:line="560" w:lineRule="exact"/>
        <w:ind w:firstLineChars="200" w:firstLine="640"/>
        <w:rPr>
          <w:rFonts w:ascii="Times New Roman" w:eastAsia="仿宋_GB2312" w:hAnsi="Times New Roman"/>
          <w:sz w:val="32"/>
          <w:szCs w:val="32"/>
        </w:rPr>
      </w:pPr>
      <w:r w:rsidRPr="00440B28">
        <w:rPr>
          <w:rFonts w:ascii="Times New Roman" w:eastAsia="仿宋_GB2312" w:hAnsi="Times New Roman"/>
          <w:sz w:val="32"/>
          <w:szCs w:val="32"/>
        </w:rPr>
        <w:t>3.</w:t>
      </w:r>
      <w:r w:rsidRPr="00440B28">
        <w:rPr>
          <w:rFonts w:ascii="Times New Roman" w:eastAsia="仿宋_GB2312" w:hAnsi="Times New Roman"/>
          <w:sz w:val="32"/>
          <w:szCs w:val="32"/>
        </w:rPr>
        <w:t>由师市教育局</w:t>
      </w:r>
      <w:r w:rsidRPr="00440B28">
        <w:rPr>
          <w:rFonts w:ascii="Times New Roman" w:eastAsia="仿宋_GB2312" w:hAnsi="Times New Roman"/>
          <w:b/>
          <w:bCs/>
          <w:sz w:val="32"/>
          <w:szCs w:val="32"/>
        </w:rPr>
        <w:t>付春山督学</w:t>
      </w:r>
      <w:r w:rsidRPr="00440B28">
        <w:rPr>
          <w:rFonts w:ascii="Times New Roman" w:eastAsia="仿宋_GB2312" w:hAnsi="Times New Roman"/>
          <w:sz w:val="32"/>
          <w:szCs w:val="32"/>
        </w:rPr>
        <w:t>对第七师胡杨河市幼儿园发展情况情况进行介绍；</w:t>
      </w:r>
    </w:p>
    <w:p w:rsidR="007B10BA" w:rsidRPr="00440B28" w:rsidRDefault="007B10BA" w:rsidP="007B10BA">
      <w:pPr>
        <w:pStyle w:val="a0"/>
        <w:spacing w:line="560" w:lineRule="exact"/>
        <w:ind w:firstLineChars="200" w:firstLine="640"/>
        <w:rPr>
          <w:rFonts w:eastAsia="仿宋_GB2312"/>
          <w:sz w:val="32"/>
          <w:szCs w:val="32"/>
        </w:rPr>
      </w:pPr>
      <w:r w:rsidRPr="00440B28">
        <w:rPr>
          <w:rFonts w:eastAsia="仿宋_GB2312"/>
          <w:sz w:val="32"/>
          <w:szCs w:val="32"/>
        </w:rPr>
        <w:t xml:space="preserve">4. </w:t>
      </w:r>
      <w:r w:rsidRPr="00440B28">
        <w:rPr>
          <w:rFonts w:eastAsia="仿宋_GB2312"/>
          <w:sz w:val="32"/>
          <w:szCs w:val="32"/>
        </w:rPr>
        <w:t>胡杨河市</w:t>
      </w:r>
      <w:r w:rsidRPr="00440B28">
        <w:rPr>
          <w:rFonts w:eastAsia="仿宋_GB2312"/>
          <w:sz w:val="32"/>
          <w:szCs w:val="32"/>
        </w:rPr>
        <w:t>123</w:t>
      </w:r>
      <w:r w:rsidRPr="00440B28">
        <w:rPr>
          <w:rFonts w:eastAsia="仿宋_GB2312"/>
          <w:sz w:val="32"/>
          <w:szCs w:val="32"/>
        </w:rPr>
        <w:t>团小云朵幼儿园</w:t>
      </w:r>
      <w:r w:rsidRPr="008028EA">
        <w:rPr>
          <w:rFonts w:eastAsia="仿宋_GB2312"/>
          <w:b/>
          <w:bCs/>
          <w:sz w:val="32"/>
          <w:szCs w:val="32"/>
        </w:rPr>
        <w:t>李莹</w:t>
      </w:r>
      <w:r w:rsidRPr="00440B28">
        <w:rPr>
          <w:rFonts w:eastAsia="仿宋_GB2312"/>
          <w:b/>
          <w:bCs/>
          <w:sz w:val="32"/>
          <w:szCs w:val="32"/>
        </w:rPr>
        <w:t>园长</w:t>
      </w:r>
      <w:r w:rsidRPr="00440B28">
        <w:rPr>
          <w:rFonts w:eastAsia="仿宋_GB2312"/>
          <w:sz w:val="32"/>
          <w:szCs w:val="32"/>
        </w:rPr>
        <w:t>介绍办园情况和及下一步如何做好保教工作做汇报；</w:t>
      </w:r>
    </w:p>
    <w:p w:rsidR="007B10BA" w:rsidRPr="00440B28" w:rsidRDefault="007B10BA" w:rsidP="007B10BA">
      <w:pPr>
        <w:spacing w:line="560" w:lineRule="exact"/>
        <w:ind w:firstLineChars="200" w:firstLine="640"/>
        <w:rPr>
          <w:rFonts w:ascii="Times New Roman" w:eastAsia="仿宋_GB2312" w:hAnsi="Times New Roman"/>
          <w:sz w:val="32"/>
          <w:szCs w:val="32"/>
        </w:rPr>
      </w:pPr>
      <w:r w:rsidRPr="00440B28">
        <w:rPr>
          <w:rFonts w:ascii="Times New Roman" w:eastAsia="仿宋_GB2312" w:hAnsi="Times New Roman"/>
          <w:sz w:val="32"/>
          <w:szCs w:val="32"/>
        </w:rPr>
        <w:lastRenderedPageBreak/>
        <w:t>5.</w:t>
      </w:r>
      <w:r w:rsidRPr="00440B28">
        <w:rPr>
          <w:rFonts w:ascii="Times New Roman" w:eastAsia="仿宋_GB2312" w:hAnsi="Times New Roman"/>
          <w:sz w:val="32"/>
          <w:szCs w:val="32"/>
        </w:rPr>
        <w:t>新疆利合永鸿会计师事务所</w:t>
      </w:r>
      <w:r w:rsidRPr="00440B28">
        <w:rPr>
          <w:rFonts w:ascii="Times New Roman" w:eastAsia="仿宋_GB2312" w:hAnsi="Times New Roman"/>
          <w:b/>
          <w:sz w:val="32"/>
          <w:szCs w:val="32"/>
        </w:rPr>
        <w:t>龙飞</w:t>
      </w:r>
      <w:r w:rsidRPr="00440B28">
        <w:rPr>
          <w:rFonts w:ascii="Times New Roman" w:eastAsia="仿宋_GB2312" w:hAnsi="Times New Roman"/>
          <w:sz w:val="32"/>
          <w:szCs w:val="32"/>
        </w:rPr>
        <w:t>经理介绍《成本监审报告》；</w:t>
      </w:r>
    </w:p>
    <w:p w:rsidR="007B10BA" w:rsidRPr="00440B28" w:rsidRDefault="007B10BA" w:rsidP="007B10BA">
      <w:pPr>
        <w:pStyle w:val="a0"/>
        <w:spacing w:line="560" w:lineRule="exact"/>
        <w:ind w:firstLineChars="200" w:firstLine="640"/>
        <w:rPr>
          <w:rFonts w:eastAsia="仿宋_GB2312"/>
          <w:sz w:val="32"/>
          <w:szCs w:val="32"/>
        </w:rPr>
      </w:pPr>
      <w:r w:rsidRPr="00440B28">
        <w:rPr>
          <w:rFonts w:eastAsia="仿宋_GB2312"/>
          <w:sz w:val="32"/>
          <w:szCs w:val="32"/>
        </w:rPr>
        <w:t>6.</w:t>
      </w:r>
      <w:r w:rsidRPr="00440B28">
        <w:rPr>
          <w:rFonts w:eastAsia="仿宋_GB2312"/>
          <w:sz w:val="32"/>
          <w:szCs w:val="32"/>
        </w:rPr>
        <w:t>第七师胡杨河市教育局</w:t>
      </w:r>
      <w:r w:rsidRPr="00440B28">
        <w:rPr>
          <w:rFonts w:eastAsia="仿宋_GB2312"/>
          <w:b/>
          <w:sz w:val="32"/>
          <w:szCs w:val="32"/>
        </w:rPr>
        <w:t>赵丽霞</w:t>
      </w:r>
      <w:r w:rsidRPr="00440B28">
        <w:rPr>
          <w:rFonts w:eastAsia="仿宋_GB2312"/>
          <w:sz w:val="32"/>
          <w:szCs w:val="32"/>
        </w:rPr>
        <w:t>科长介绍《第七师胡杨河市公办幼儿园和非营利性民办幼儿园收费标准拟定方案》并进行说明；</w:t>
      </w:r>
    </w:p>
    <w:p w:rsidR="007B10BA" w:rsidRPr="00440B28" w:rsidRDefault="007B10BA" w:rsidP="007B10BA">
      <w:pPr>
        <w:spacing w:line="560" w:lineRule="exact"/>
        <w:ind w:firstLineChars="200" w:firstLine="640"/>
        <w:rPr>
          <w:rFonts w:ascii="Times New Roman" w:eastAsia="仿宋_GB2312" w:hAnsi="Times New Roman"/>
          <w:sz w:val="32"/>
          <w:szCs w:val="32"/>
        </w:rPr>
      </w:pPr>
      <w:r w:rsidRPr="00440B28">
        <w:rPr>
          <w:rFonts w:ascii="Times New Roman" w:eastAsia="仿宋_GB2312" w:hAnsi="Times New Roman"/>
          <w:sz w:val="32"/>
          <w:szCs w:val="32"/>
        </w:rPr>
        <w:t>7.</w:t>
      </w:r>
      <w:r w:rsidRPr="00440B28">
        <w:rPr>
          <w:rFonts w:ascii="Times New Roman" w:eastAsia="仿宋_GB2312" w:hAnsi="Times New Roman"/>
          <w:sz w:val="32"/>
          <w:szCs w:val="32"/>
        </w:rPr>
        <w:t>听证代表就《第七师胡杨河市公办幼儿园和非营利性民办幼儿园收费标准拟定方案》及成本监审结论中的具体问题提出意见建议（</w:t>
      </w:r>
      <w:r w:rsidRPr="00440B28">
        <w:rPr>
          <w:rFonts w:ascii="Times New Roman" w:eastAsia="仿宋_GB2312" w:hAnsi="Times New Roman"/>
          <w:sz w:val="32"/>
          <w:szCs w:val="32"/>
        </w:rPr>
        <w:t>5</w:t>
      </w:r>
      <w:r w:rsidRPr="00440B28">
        <w:rPr>
          <w:rFonts w:ascii="Times New Roman" w:eastAsia="仿宋_GB2312" w:hAnsi="Times New Roman"/>
          <w:sz w:val="32"/>
          <w:szCs w:val="32"/>
        </w:rPr>
        <w:t>分钟左右），由发展改革委、教育局、第三方成本监审机构和经营者代表进</w:t>
      </w:r>
      <w:bookmarkStart w:id="0" w:name="_GoBack"/>
      <w:bookmarkEnd w:id="0"/>
      <w:r w:rsidRPr="00440B28">
        <w:rPr>
          <w:rFonts w:ascii="Times New Roman" w:eastAsia="仿宋_GB2312" w:hAnsi="Times New Roman"/>
          <w:sz w:val="32"/>
          <w:szCs w:val="32"/>
        </w:rPr>
        <w:t>行解答；</w:t>
      </w:r>
    </w:p>
    <w:p w:rsidR="007B10BA" w:rsidRPr="00440B28" w:rsidRDefault="007B10BA" w:rsidP="007B10BA">
      <w:pPr>
        <w:pStyle w:val="a0"/>
        <w:spacing w:line="560" w:lineRule="exact"/>
        <w:rPr>
          <w:rFonts w:eastAsia="楷体_GB2312"/>
          <w:b/>
          <w:bCs/>
          <w:sz w:val="32"/>
          <w:szCs w:val="32"/>
        </w:rPr>
      </w:pPr>
      <w:r w:rsidRPr="00440B28">
        <w:rPr>
          <w:rFonts w:eastAsia="楷体_GB2312"/>
          <w:b/>
          <w:bCs/>
          <w:sz w:val="32"/>
          <w:szCs w:val="32"/>
        </w:rPr>
        <w:t>（三）第三项议程：</w:t>
      </w:r>
    </w:p>
    <w:p w:rsidR="007B10BA" w:rsidRPr="00440B28" w:rsidRDefault="007B10BA" w:rsidP="007B10BA">
      <w:pPr>
        <w:spacing w:line="560" w:lineRule="exact"/>
        <w:ind w:firstLineChars="200" w:firstLine="640"/>
        <w:rPr>
          <w:rFonts w:ascii="Times New Roman" w:eastAsia="仿宋_GB2312" w:hAnsi="Times New Roman"/>
          <w:sz w:val="32"/>
          <w:szCs w:val="32"/>
        </w:rPr>
      </w:pPr>
      <w:r w:rsidRPr="00440B28">
        <w:rPr>
          <w:rFonts w:ascii="Times New Roman" w:eastAsia="仿宋_GB2312" w:hAnsi="Times New Roman"/>
          <w:sz w:val="32"/>
          <w:szCs w:val="32"/>
        </w:rPr>
        <w:t>8.</w:t>
      </w:r>
      <w:r w:rsidRPr="00440B28">
        <w:rPr>
          <w:rFonts w:ascii="Times New Roman" w:eastAsia="仿宋_GB2312" w:hAnsi="Times New Roman"/>
          <w:sz w:val="32"/>
          <w:szCs w:val="32"/>
        </w:rPr>
        <w:t>听证会参加人对听证会发言材料（意见书）进行审阅并签字；</w:t>
      </w:r>
    </w:p>
    <w:p w:rsidR="007B10BA" w:rsidRPr="00440B28" w:rsidRDefault="007B10BA" w:rsidP="007B10BA">
      <w:pPr>
        <w:spacing w:line="560" w:lineRule="exact"/>
        <w:ind w:firstLineChars="200" w:firstLine="640"/>
        <w:rPr>
          <w:rFonts w:ascii="Times New Roman" w:eastAsia="仿宋_GB2312" w:hAnsi="Times New Roman"/>
          <w:sz w:val="32"/>
          <w:szCs w:val="32"/>
        </w:rPr>
      </w:pPr>
      <w:r w:rsidRPr="00440B28">
        <w:rPr>
          <w:rFonts w:ascii="Times New Roman" w:eastAsia="仿宋_GB2312" w:hAnsi="Times New Roman"/>
          <w:sz w:val="32"/>
          <w:szCs w:val="32"/>
        </w:rPr>
        <w:t>9.</w:t>
      </w:r>
      <w:r w:rsidRPr="00440B28">
        <w:rPr>
          <w:rFonts w:ascii="Times New Roman" w:eastAsia="仿宋_GB2312" w:hAnsi="Times New Roman"/>
          <w:sz w:val="32"/>
          <w:szCs w:val="32"/>
        </w:rPr>
        <w:t>听证会主持人作总结发言。</w:t>
      </w:r>
    </w:p>
    <w:p w:rsidR="00D638CA" w:rsidRPr="007B10BA" w:rsidRDefault="00D638CA" w:rsidP="00D34734">
      <w:pPr>
        <w:spacing w:line="560" w:lineRule="exact"/>
        <w:ind w:firstLineChars="200" w:firstLine="640"/>
        <w:rPr>
          <w:rFonts w:eastAsia="仿宋_GB2312"/>
          <w:sz w:val="32"/>
          <w:szCs w:val="32"/>
        </w:rPr>
      </w:pPr>
    </w:p>
    <w:p w:rsidR="00692D6A" w:rsidRPr="00D638CA" w:rsidRDefault="00692D6A" w:rsidP="00D34734">
      <w:pPr>
        <w:spacing w:line="560" w:lineRule="exact"/>
        <w:jc w:val="center"/>
      </w:pPr>
    </w:p>
    <w:sectPr w:rsidR="00692D6A" w:rsidRPr="00D638CA" w:rsidSect="00D638CA">
      <w:pgSz w:w="11906" w:h="16838"/>
      <w:pgMar w:top="2155"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F64" w:rsidRDefault="00E57F64" w:rsidP="000906A6">
      <w:r>
        <w:separator/>
      </w:r>
    </w:p>
  </w:endnote>
  <w:endnote w:type="continuationSeparator" w:id="0">
    <w:p w:rsidR="00E57F64" w:rsidRDefault="00E57F64" w:rsidP="0009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F64" w:rsidRDefault="00E57F64" w:rsidP="000906A6">
      <w:r>
        <w:separator/>
      </w:r>
    </w:p>
  </w:footnote>
  <w:footnote w:type="continuationSeparator" w:id="0">
    <w:p w:rsidR="00E57F64" w:rsidRDefault="00E57F64" w:rsidP="000906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C526A"/>
    <w:multiLevelType w:val="singleLevel"/>
    <w:tmpl w:val="576C526A"/>
    <w:lvl w:ilvl="0">
      <w:start w:val="1"/>
      <w:numFmt w:val="chineseCounting"/>
      <w:suff w:val="nothing"/>
      <w:lvlText w:val="%1、"/>
      <w:lvlJc w:val="left"/>
      <w:rPr>
        <w:rFonts w:hint="eastAsia"/>
      </w:rPr>
    </w:lvl>
  </w:abstractNum>
  <w:abstractNum w:abstractNumId="1" w15:restartNumberingAfterBreak="0">
    <w:nsid w:val="626C5F88"/>
    <w:multiLevelType w:val="singleLevel"/>
    <w:tmpl w:val="626C5F88"/>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6A"/>
    <w:rsid w:val="000906A6"/>
    <w:rsid w:val="002C2FFD"/>
    <w:rsid w:val="003C486D"/>
    <w:rsid w:val="00692D6A"/>
    <w:rsid w:val="007B10BA"/>
    <w:rsid w:val="00CB40D0"/>
    <w:rsid w:val="00D34734"/>
    <w:rsid w:val="00D638CA"/>
    <w:rsid w:val="00E57F64"/>
    <w:rsid w:val="11150DA0"/>
    <w:rsid w:val="19F86B1B"/>
    <w:rsid w:val="1B1C6F04"/>
    <w:rsid w:val="479C22E7"/>
    <w:rsid w:val="4EBB73A5"/>
    <w:rsid w:val="50A249FB"/>
    <w:rsid w:val="661D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804F64-1BA7-4791-9E3B-E3D007FF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rFonts w:ascii="Times New Roman" w:hAnsi="Times New Roman"/>
      <w:szCs w:val="20"/>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0906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0906A6"/>
    <w:rPr>
      <w:rFonts w:asciiTheme="minorHAnsi" w:eastAsiaTheme="minorEastAsia" w:hAnsiTheme="minorHAnsi" w:cstheme="minorBidi"/>
      <w:kern w:val="2"/>
      <w:sz w:val="18"/>
      <w:szCs w:val="18"/>
    </w:rPr>
  </w:style>
  <w:style w:type="paragraph" w:styleId="a7">
    <w:name w:val="footer"/>
    <w:basedOn w:val="a"/>
    <w:link w:val="a8"/>
    <w:rsid w:val="000906A6"/>
    <w:pPr>
      <w:tabs>
        <w:tab w:val="center" w:pos="4153"/>
        <w:tab w:val="right" w:pos="8306"/>
      </w:tabs>
      <w:snapToGrid w:val="0"/>
      <w:jc w:val="left"/>
    </w:pPr>
    <w:rPr>
      <w:sz w:val="18"/>
      <w:szCs w:val="18"/>
    </w:rPr>
  </w:style>
  <w:style w:type="character" w:customStyle="1" w:styleId="a8">
    <w:name w:val="页脚 字符"/>
    <w:basedOn w:val="a1"/>
    <w:link w:val="a7"/>
    <w:rsid w:val="000906A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Msi</cp:lastModifiedBy>
  <cp:revision>6</cp:revision>
  <cp:lastPrinted>2024-02-29T03:28:00Z</cp:lastPrinted>
  <dcterms:created xsi:type="dcterms:W3CDTF">2026-01-07T08:36:00Z</dcterms:created>
  <dcterms:modified xsi:type="dcterms:W3CDTF">2026-01-15T09:35:00Z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