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0C6A9">
      <w:pPr>
        <w:keepNext w:val="0"/>
        <w:keepLines w:val="0"/>
        <w:pageBreakBefore w:val="0"/>
        <w:widowControl w:val="0"/>
        <w:tabs>
          <w:tab w:val="left" w:pos="4982"/>
        </w:tabs>
        <w:kinsoku/>
        <w:wordWrap/>
        <w:overflowPunct/>
        <w:topLinePunct w:val="0"/>
        <w:autoSpaceDE/>
        <w:autoSpaceDN/>
        <w:bidi w:val="0"/>
        <w:adjustRightInd/>
        <w:snapToGrid/>
        <w:spacing w:line="800" w:lineRule="exact"/>
        <w:textAlignment w:val="auto"/>
        <w:rPr>
          <w:rFonts w:hint="default" w:ascii="仿宋_GB2312" w:eastAsia="仿宋_GB2312"/>
          <w:snapToGrid w:val="0"/>
          <w:kern w:val="0"/>
          <w:sz w:val="32"/>
          <w:szCs w:val="32"/>
          <w:lang w:val="en-US" w:eastAsia="zh-CN"/>
        </w:rPr>
      </w:pPr>
      <w:r>
        <w:rPr>
          <w:rFonts w:hint="eastAsia" w:ascii="仿宋_GB2312" w:eastAsia="仿宋_GB2312"/>
          <w:snapToGrid w:val="0"/>
          <w:kern w:val="0"/>
          <w:sz w:val="32"/>
          <w:szCs w:val="32"/>
          <w:lang w:val="en-US" w:eastAsia="zh-CN"/>
        </w:rPr>
        <w:tab/>
      </w:r>
    </w:p>
    <w:p w14:paraId="28A958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napToGrid w:val="0"/>
          <w:kern w:val="0"/>
          <w:sz w:val="32"/>
          <w:szCs w:val="32"/>
        </w:rPr>
      </w:pPr>
      <w:r>
        <w:rPr>
          <w:rFonts w:hint="eastAsia" w:ascii="仿宋_GB2312" w:eastAsia="仿宋_GB2312"/>
          <w:snapToGrid w:val="0"/>
          <w:kern w:val="0"/>
          <w:sz w:val="32"/>
          <w:szCs w:val="32"/>
        </w:rPr>
        <w:t xml:space="preserve">                              </w:t>
      </w:r>
      <w:r>
        <w:rPr>
          <w:rFonts w:hint="default" w:ascii="Times New Roman" w:hAnsi="Times New Roman" w:eastAsia="仿宋_GB2312" w:cs="Times New Roman"/>
          <w:snapToGrid w:val="0"/>
          <w:kern w:val="0"/>
          <w:sz w:val="32"/>
          <w:szCs w:val="32"/>
        </w:rPr>
        <w:t xml:space="preserve">  师市环审〔202</w:t>
      </w:r>
      <w:r>
        <w:rPr>
          <w:rFonts w:hint="eastAsia" w:eastAsia="仿宋_GB2312" w:cs="Times New Roman"/>
          <w:snapToGrid w:val="0"/>
          <w:kern w:val="0"/>
          <w:sz w:val="32"/>
          <w:szCs w:val="32"/>
          <w:lang w:val="en-US" w:eastAsia="zh-CN"/>
        </w:rPr>
        <w:t>6</w:t>
      </w:r>
      <w:r>
        <w:rPr>
          <w:rFonts w:hint="default" w:ascii="Times New Roman" w:hAnsi="Times New Roman" w:eastAsia="仿宋_GB2312" w:cs="Times New Roman"/>
          <w:snapToGrid w:val="0"/>
          <w:kern w:val="0"/>
          <w:sz w:val="32"/>
          <w:szCs w:val="32"/>
        </w:rPr>
        <w:t>〕</w:t>
      </w:r>
      <w:r>
        <w:rPr>
          <w:rFonts w:hint="eastAsia" w:eastAsia="仿宋_GB2312" w:cs="Times New Roman"/>
          <w:snapToGrid w:val="0"/>
          <w:kern w:val="0"/>
          <w:sz w:val="32"/>
          <w:szCs w:val="32"/>
          <w:lang w:val="en-US" w:eastAsia="zh-CN"/>
        </w:rPr>
        <w:t>7</w:t>
      </w:r>
      <w:r>
        <w:rPr>
          <w:rFonts w:hint="default" w:ascii="Times New Roman" w:hAnsi="Times New Roman" w:eastAsia="仿宋_GB2312" w:cs="Times New Roman"/>
          <w:snapToGrid w:val="0"/>
          <w:kern w:val="0"/>
          <w:sz w:val="32"/>
          <w:szCs w:val="32"/>
        </w:rPr>
        <w:t>号</w:t>
      </w:r>
    </w:p>
    <w:p w14:paraId="798FD61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宋体" w:eastAsia="方正小标宋简体"/>
          <w:bCs/>
          <w:snapToGrid w:val="0"/>
          <w:kern w:val="0"/>
          <w:sz w:val="44"/>
          <w:szCs w:val="44"/>
        </w:rPr>
      </w:pPr>
    </w:p>
    <w:p w14:paraId="72EE26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bCs/>
          <w:snapToGrid w:val="0"/>
          <w:kern w:val="0"/>
          <w:sz w:val="44"/>
          <w:szCs w:val="44"/>
          <w:lang w:val="zh-CN"/>
        </w:rPr>
      </w:pPr>
      <w:r>
        <w:rPr>
          <w:rFonts w:hint="eastAsia" w:ascii="方正小标宋简体" w:hAnsi="宋体" w:eastAsia="方正小标宋简体"/>
          <w:bCs/>
          <w:snapToGrid w:val="0"/>
          <w:kern w:val="0"/>
          <w:sz w:val="44"/>
          <w:szCs w:val="44"/>
        </w:rPr>
        <w:t>关于</w:t>
      </w:r>
      <w:r>
        <w:rPr>
          <w:rFonts w:hint="eastAsia" w:ascii="方正小标宋简体" w:hAnsi="方正小标宋简体" w:eastAsia="方正小标宋简体" w:cs="方正小标宋简体"/>
          <w:b w:val="0"/>
          <w:bCs/>
          <w:color w:val="000000"/>
          <w:kern w:val="2"/>
          <w:sz w:val="44"/>
          <w:szCs w:val="44"/>
          <w:highlight w:val="none"/>
          <w:lang w:val="zh-CN" w:eastAsia="zh-CN" w:bidi="ar"/>
        </w:rPr>
        <w:t>第七师129团玉米烘干厂建设项目</w:t>
      </w:r>
      <w:r>
        <w:rPr>
          <w:rFonts w:hint="eastAsia" w:ascii="方正小标宋简体" w:hAnsi="宋体" w:eastAsia="方正小标宋简体"/>
          <w:bCs/>
          <w:snapToGrid w:val="0"/>
          <w:kern w:val="0"/>
          <w:sz w:val="44"/>
          <w:szCs w:val="44"/>
          <w:lang w:val="zh-CN"/>
        </w:rPr>
        <w:t>环境</w:t>
      </w:r>
    </w:p>
    <w:p w14:paraId="69BC86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宋体" w:eastAsia="方正小标宋简体"/>
          <w:bCs/>
          <w:snapToGrid w:val="0"/>
          <w:kern w:val="0"/>
          <w:sz w:val="44"/>
          <w:szCs w:val="44"/>
        </w:rPr>
      </w:pPr>
      <w:r>
        <w:rPr>
          <w:rFonts w:hint="eastAsia" w:ascii="方正小标宋简体" w:hAnsi="宋体" w:eastAsia="方正小标宋简体"/>
          <w:bCs/>
          <w:snapToGrid w:val="0"/>
          <w:kern w:val="0"/>
          <w:sz w:val="44"/>
          <w:szCs w:val="44"/>
          <w:lang w:val="zh-CN"/>
        </w:rPr>
        <w:t>影响报告</w:t>
      </w:r>
      <w:r>
        <w:rPr>
          <w:rFonts w:hint="eastAsia" w:ascii="方正小标宋简体" w:hAnsi="宋体" w:eastAsia="方正小标宋简体"/>
          <w:bCs/>
          <w:snapToGrid w:val="0"/>
          <w:kern w:val="0"/>
          <w:sz w:val="44"/>
          <w:szCs w:val="44"/>
        </w:rPr>
        <w:t>表</w:t>
      </w:r>
      <w:r>
        <w:rPr>
          <w:rFonts w:hint="eastAsia" w:ascii="方正小标宋简体" w:hAnsi="宋体" w:eastAsia="方正小标宋简体"/>
          <w:bCs/>
          <w:snapToGrid w:val="0"/>
          <w:kern w:val="0"/>
          <w:sz w:val="44"/>
          <w:szCs w:val="44"/>
          <w:lang w:val="en-US" w:eastAsia="zh-CN"/>
        </w:rPr>
        <w:t>的</w:t>
      </w:r>
      <w:r>
        <w:rPr>
          <w:rFonts w:hint="eastAsia" w:ascii="方正小标宋简体" w:hAnsi="宋体" w:eastAsia="方正小标宋简体"/>
          <w:bCs/>
          <w:snapToGrid w:val="0"/>
          <w:kern w:val="0"/>
          <w:sz w:val="44"/>
          <w:szCs w:val="44"/>
        </w:rPr>
        <w:t>批复</w:t>
      </w:r>
    </w:p>
    <w:p w14:paraId="2682C4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bCs/>
          <w:snapToGrid w:val="0"/>
          <w:kern w:val="0"/>
          <w:sz w:val="32"/>
          <w:szCs w:val="32"/>
        </w:rPr>
      </w:pPr>
    </w:p>
    <w:p w14:paraId="78FA5923">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九垓粮枢农业（新疆）有限公司</w:t>
      </w:r>
      <w:r>
        <w:rPr>
          <w:rFonts w:hint="default" w:ascii="Times New Roman" w:hAnsi="Times New Roman" w:eastAsia="仿宋_GB2312" w:cs="Times New Roman"/>
          <w:sz w:val="32"/>
          <w:szCs w:val="32"/>
        </w:rPr>
        <w:t>：</w:t>
      </w:r>
    </w:p>
    <w:p w14:paraId="662674E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你公司《关于审批&lt;</w:t>
      </w:r>
      <w:r>
        <w:rPr>
          <w:rFonts w:hint="default" w:ascii="Times New Roman" w:hAnsi="Times New Roman" w:eastAsia="仿宋_GB2312" w:cs="Times New Roman"/>
          <w:sz w:val="32"/>
          <w:szCs w:val="32"/>
          <w:lang w:val="zh-CN" w:eastAsia="zh-CN"/>
        </w:rPr>
        <w:t>第七师129团玉米烘干厂建设项目</w:t>
      </w:r>
      <w:r>
        <w:rPr>
          <w:rFonts w:hint="default" w:ascii="Times New Roman" w:hAnsi="Times New Roman" w:eastAsia="仿宋_GB2312" w:cs="Times New Roman"/>
          <w:sz w:val="32"/>
          <w:szCs w:val="32"/>
          <w:lang w:val="en-US" w:eastAsia="zh-CN"/>
        </w:rPr>
        <w:t>环境影响报告表</w:t>
      </w:r>
      <w:r>
        <w:rPr>
          <w:rFonts w:hint="default" w:ascii="Times New Roman" w:hAnsi="Times New Roman" w:eastAsia="仿宋_GB2312" w:cs="Times New Roman"/>
          <w:sz w:val="32"/>
          <w:szCs w:val="32"/>
        </w:rPr>
        <w:t>&gt;的请示》收悉。经研究，批复如下：</w:t>
      </w:r>
    </w:p>
    <w:p w14:paraId="79C6BD3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一、该项目</w:t>
      </w:r>
      <w:r>
        <w:rPr>
          <w:rFonts w:hint="default" w:ascii="Times New Roman" w:hAnsi="Times New Roman" w:eastAsia="仿宋_GB2312" w:cs="Times New Roman"/>
          <w:sz w:val="32"/>
          <w:szCs w:val="32"/>
          <w:lang w:val="en-US" w:eastAsia="zh-CN"/>
        </w:rPr>
        <w:t>位于七师1</w:t>
      </w:r>
      <w:r>
        <w:rPr>
          <w:rFonts w:hint="eastAsia" w:eastAsia="仿宋_GB2312" w:cs="Times New Roman"/>
          <w:sz w:val="32"/>
          <w:szCs w:val="32"/>
          <w:lang w:val="en-US" w:eastAsia="zh-CN"/>
        </w:rPr>
        <w:t>29</w:t>
      </w:r>
      <w:r>
        <w:rPr>
          <w:rFonts w:hint="default" w:ascii="Times New Roman" w:hAnsi="Times New Roman" w:eastAsia="仿宋_GB2312" w:cs="Times New Roman"/>
          <w:sz w:val="32"/>
          <w:szCs w:val="32"/>
          <w:lang w:val="en-US" w:eastAsia="zh-CN"/>
        </w:rPr>
        <w:t>团，项目区中心地理位置坐标为</w:t>
      </w:r>
      <w:bookmarkStart w:id="0" w:name="_Hlk180516248"/>
      <w:r>
        <w:rPr>
          <w:rFonts w:hint="default" w:ascii="Times New Roman" w:hAnsi="Times New Roman" w:eastAsia="仿宋_GB2312" w:cs="Times New Roman"/>
          <w:sz w:val="32"/>
          <w:szCs w:val="32"/>
          <w:lang w:val="en-US" w:eastAsia="zh-CN"/>
        </w:rPr>
        <w:t>东经84°49′10.094″，北纬44°52′20.660″。</w:t>
      </w:r>
      <w:bookmarkEnd w:id="0"/>
      <w:r>
        <w:rPr>
          <w:rFonts w:hint="eastAsia" w:eastAsia="仿宋_GB2312" w:cs="Times New Roman"/>
          <w:sz w:val="32"/>
          <w:szCs w:val="32"/>
          <w:lang w:val="en-US" w:eastAsia="zh-CN"/>
        </w:rPr>
        <w:t>项目新建两台18t/h生物质热风炉，两座粮食烘干塔，每座处理能力为1200t/d，配套建设湿粮仓、产品粮食平房仓、附属用房和消防水池等。项目于2025年10月建成主体工程后停工，存在“未批先建”违法行为。项目总投资5000万元，其中环保投资为131万元，环保投资占总投资的2.62%。</w:t>
      </w:r>
    </w:p>
    <w:p w14:paraId="61BE4AC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bCs/>
          <w:sz w:val="32"/>
          <w:szCs w:val="32"/>
        </w:rPr>
        <w:t>项目实施后会对环境造成一定不利影响，必须严格落实各项污染防治和生态环境保护措施，采取严格的环境风险防范措施、环境管理制度、环境监控和应急措施。综合考虑，我局原则同意该项目环境影响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中所列建设项目的性质、规模、地点、工艺和环境保护对策措施。</w:t>
      </w:r>
    </w:p>
    <w:p w14:paraId="7DCF6D7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三、</w:t>
      </w:r>
      <w:r>
        <w:rPr>
          <w:rFonts w:hint="default" w:ascii="Times New Roman" w:hAnsi="Times New Roman" w:eastAsia="仿宋_GB2312" w:cs="Times New Roman"/>
          <w:bCs/>
          <w:sz w:val="32"/>
          <w:szCs w:val="32"/>
        </w:rPr>
        <w:t>项目建设和运营中应重点做好的工作：</w:t>
      </w:r>
    </w:p>
    <w:p w14:paraId="1DD6809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rPr>
        <w:t>（一）</w:t>
      </w:r>
      <w:r>
        <w:rPr>
          <w:rFonts w:hint="eastAsia" w:eastAsia="仿宋_GB2312" w:cs="Times New Roman"/>
          <w:b w:val="0"/>
          <w:bCs/>
          <w:sz w:val="32"/>
          <w:szCs w:val="32"/>
          <w:lang w:val="en-US" w:eastAsia="zh-CN"/>
        </w:rPr>
        <w:t>严格落实大气污染防治措施。热风炉燃烧烟气经“低氮燃烧技术+陶瓷多管除尘+布袋除尘+双碱法脱硫”工艺进行处理，最终分别通过40m高排气筒排放。大气污染物排放浓度执行《锅炉大气污染物排放标准》（GB13271-2014）表3中燃煤锅炉排放标准限值。</w:t>
      </w:r>
    </w:p>
    <w:p w14:paraId="68FD45A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cs="Times New Roman"/>
          <w:b w:val="0"/>
          <w:bCs/>
          <w:sz w:val="32"/>
          <w:szCs w:val="32"/>
          <w:lang w:val="en-US" w:eastAsia="zh-CN"/>
        </w:rPr>
      </w:pPr>
      <w:r>
        <w:rPr>
          <w:rFonts w:hint="eastAsia" w:eastAsia="仿宋_GB2312" w:cs="Times New Roman"/>
          <w:b w:val="0"/>
          <w:bCs/>
          <w:sz w:val="32"/>
          <w:szCs w:val="32"/>
          <w:lang w:val="en-US" w:eastAsia="zh-CN"/>
        </w:rPr>
        <w:t>采用封闭式筛分；在烘干塔上部排气孔处设置自吸式布袋除尘器。灰渣库及生物质燃料仓设置为全封闭式。厂界颗粒物排放浓度执行《大气污染物综合排放标准》（GB16297-1996）表2排放浓度限值。</w:t>
      </w:r>
    </w:p>
    <w:p w14:paraId="1B67CD3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eastAsia="仿宋_GB2312" w:cs="Times New Roman"/>
          <w:b w:val="0"/>
          <w:bCs w:val="0"/>
          <w:w w:val="100"/>
          <w:kern w:val="2"/>
          <w:sz w:val="32"/>
          <w:szCs w:val="32"/>
          <w:lang w:val="en-US" w:eastAsia="zh-CN" w:bidi="ar-SA"/>
        </w:rPr>
        <w:t>该项目</w:t>
      </w:r>
      <w:r>
        <w:rPr>
          <w:rFonts w:hint="eastAsia" w:ascii="Times New Roman" w:hAnsi="Times New Roman" w:eastAsia="仿宋_GB2312" w:cs="Times New Roman"/>
          <w:b w:val="0"/>
          <w:bCs w:val="0"/>
          <w:w w:val="100"/>
          <w:kern w:val="2"/>
          <w:sz w:val="32"/>
          <w:szCs w:val="32"/>
          <w:lang w:val="en-US" w:eastAsia="zh-CN" w:bidi="ar-SA"/>
        </w:rPr>
        <w:t>NO</w:t>
      </w:r>
      <w:r>
        <w:rPr>
          <w:rFonts w:hint="eastAsia" w:ascii="Times New Roman" w:hAnsi="Times New Roman" w:eastAsia="仿宋_GB2312" w:cs="Times New Roman"/>
          <w:b w:val="0"/>
          <w:bCs w:val="0"/>
          <w:w w:val="100"/>
          <w:kern w:val="2"/>
          <w:sz w:val="32"/>
          <w:szCs w:val="32"/>
          <w:vertAlign w:val="subscript"/>
          <w:lang w:val="en-US" w:eastAsia="zh-CN" w:bidi="ar-SA"/>
        </w:rPr>
        <w:t>X</w:t>
      </w:r>
      <w:r>
        <w:rPr>
          <w:rFonts w:hint="eastAsia" w:ascii="Times New Roman" w:hAnsi="Times New Roman" w:eastAsia="仿宋_GB2312" w:cs="Times New Roman"/>
          <w:b w:val="0"/>
          <w:bCs w:val="0"/>
          <w:w w:val="100"/>
          <w:kern w:val="2"/>
          <w:sz w:val="32"/>
          <w:szCs w:val="32"/>
          <w:lang w:val="en-US" w:eastAsia="zh-CN" w:bidi="ar-SA"/>
        </w:rPr>
        <w:t>排放总量不超过</w:t>
      </w:r>
      <w:r>
        <w:rPr>
          <w:rFonts w:hint="eastAsia" w:ascii="Times New Roman" w:hAnsi="Times New Roman" w:eastAsia="仿宋_GB2312" w:cs="仿宋_GB2312"/>
          <w:bCs w:val="0"/>
          <w:kern w:val="2"/>
          <w:sz w:val="32"/>
          <w:szCs w:val="32"/>
          <w:lang w:val="en-US" w:eastAsia="zh-CN"/>
        </w:rPr>
        <w:t>2.856</w:t>
      </w:r>
      <w:r>
        <w:rPr>
          <w:rFonts w:hint="eastAsia" w:ascii="Times New Roman" w:hAnsi="Times New Roman" w:eastAsia="仿宋_GB2312" w:cs="Times New Roman"/>
          <w:b w:val="0"/>
          <w:bCs w:val="0"/>
          <w:w w:val="100"/>
          <w:kern w:val="2"/>
          <w:sz w:val="32"/>
          <w:szCs w:val="32"/>
          <w:lang w:val="en-US" w:eastAsia="zh-CN" w:bidi="ar-SA"/>
        </w:rPr>
        <w:t>吨/年。</w:t>
      </w:r>
    </w:p>
    <w:p w14:paraId="5668348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（二）</w:t>
      </w:r>
      <w:r>
        <w:rPr>
          <w:rFonts w:hint="default" w:ascii="Times New Roman" w:hAnsi="Times New Roman" w:eastAsia="仿宋_GB2312" w:cs="Times New Roman"/>
          <w:sz w:val="32"/>
          <w:szCs w:val="32"/>
        </w:rPr>
        <w:t>严格落实水污染防治措施。</w:t>
      </w:r>
      <w:r>
        <w:rPr>
          <w:rFonts w:hint="default" w:ascii="Times New Roman" w:hAnsi="Times New Roman" w:eastAsia="仿宋_GB2312" w:cs="Times New Roman"/>
          <w:sz w:val="32"/>
          <w:szCs w:val="32"/>
          <w:lang w:val="en-US" w:eastAsia="zh-CN"/>
        </w:rPr>
        <w:t>本项目脱硫废水循环使用，不外排</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生活污水暂存于厂区防渗化粪池，委托吸污车定期拉运至第七师129团生活污水处理厂处理。</w:t>
      </w:r>
    </w:p>
    <w:p w14:paraId="42B7C837">
      <w:pPr>
        <w:keepNext w:val="0"/>
        <w:keepLines w:val="0"/>
        <w:pageBreakBefore w:val="0"/>
        <w:widowControl w:val="0"/>
        <w:numPr>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（三）严格落实噪声污染防治措施。选择低噪声设备，</w:t>
      </w:r>
      <w:r>
        <w:rPr>
          <w:rFonts w:hint="default" w:ascii="Times New Roman" w:hAnsi="Times New Roman" w:eastAsia="仿宋_GB2312" w:cs="Times New Roman"/>
          <w:sz w:val="32"/>
          <w:szCs w:val="32"/>
          <w:lang w:val="zh-CN" w:eastAsia="zh-CN"/>
        </w:rPr>
        <w:t>设备采取隔声降噪、减震技术等措施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厂界噪声</w:t>
      </w:r>
      <w:r>
        <w:rPr>
          <w:rFonts w:hint="default" w:ascii="Times New Roman" w:hAnsi="Times New Roman" w:eastAsia="仿宋_GB2312" w:cs="Times New Roman"/>
          <w:sz w:val="32"/>
          <w:szCs w:val="32"/>
          <w:lang w:val="en-US" w:eastAsia="zh-CN"/>
        </w:rPr>
        <w:t>排放</w:t>
      </w:r>
      <w:r>
        <w:rPr>
          <w:rFonts w:hint="eastAsia" w:eastAsia="仿宋_GB2312" w:cs="Times New Roman"/>
          <w:sz w:val="32"/>
          <w:szCs w:val="32"/>
          <w:lang w:val="en-US" w:eastAsia="zh-CN"/>
        </w:rPr>
        <w:t>执行</w:t>
      </w:r>
      <w:r>
        <w:rPr>
          <w:rFonts w:hint="default" w:ascii="Times New Roman" w:hAnsi="Times New Roman" w:eastAsia="仿宋_GB2312" w:cs="Times New Roman"/>
          <w:sz w:val="32"/>
          <w:szCs w:val="32"/>
        </w:rPr>
        <w:t>《工业企业厂界环境噪声排放标准》（GB12348-2008）中</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类标准要求。</w:t>
      </w:r>
    </w:p>
    <w:p w14:paraId="4405508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（四）严格落实固体废物分类处置和综合利用措施。</w:t>
      </w:r>
      <w:r>
        <w:rPr>
          <w:rFonts w:hint="default" w:ascii="Times New Roman" w:hAnsi="Times New Roman" w:eastAsia="仿宋_GB2312" w:cs="Times New Roman"/>
          <w:sz w:val="32"/>
          <w:szCs w:val="32"/>
          <w:lang w:val="en-US" w:eastAsia="zh-CN"/>
        </w:rPr>
        <w:t>废机油、废油桶、废氢氧化钠包装袋</w:t>
      </w:r>
      <w:r>
        <w:rPr>
          <w:rFonts w:hint="eastAsia" w:eastAsia="仿宋_GB2312" w:cs="Times New Roman"/>
          <w:sz w:val="32"/>
          <w:szCs w:val="32"/>
          <w:lang w:val="en-US" w:eastAsia="zh-CN"/>
        </w:rPr>
        <w:t>属于危险废物，收集后暂存于危险废物贮存库，定期交由有资质的单位处置。一般固体废物中杂质、炉渣、除尘器收集的粉尘及脱硫石膏、废生物质燃料包装袋外售；废布袋交由设备厂家回收处理。</w:t>
      </w:r>
      <w:r>
        <w:rPr>
          <w:rFonts w:hint="default" w:ascii="Times New Roman" w:hAnsi="Times New Roman" w:eastAsia="仿宋_GB2312" w:cs="Times New Roman"/>
          <w:sz w:val="32"/>
          <w:szCs w:val="32"/>
          <w:lang w:val="en-US" w:eastAsia="zh-CN"/>
        </w:rPr>
        <w:t>危险废物的收集、贮存、运输须符合《危险废物收集 贮存 运输技术规范》（HJ2025-2012）及《危险废物贮存污染控制标准》（GB18597-2023）的相关要求</w:t>
      </w:r>
      <w:r>
        <w:rPr>
          <w:rFonts w:hint="default" w:ascii="Times New Roman" w:hAnsi="Times New Roman" w:eastAsia="仿宋_GB2312" w:cs="Times New Roman"/>
          <w:sz w:val="32"/>
          <w:szCs w:val="32"/>
        </w:rPr>
        <w:t>。</w:t>
      </w:r>
      <w:r>
        <w:rPr>
          <w:rFonts w:hint="default" w:ascii="Times New Roman" w:hAnsi="Times New Roman" w:eastAsia="仿宋_GB2312" w:cs="Times New Roman"/>
          <w:snapToGrid w:val="0"/>
          <w:color w:val="auto"/>
          <w:sz w:val="32"/>
          <w:szCs w:val="32"/>
          <w:lang w:val="en-US" w:eastAsia="zh-CN"/>
        </w:rPr>
        <w:t>生活垃圾收集</w:t>
      </w:r>
      <w:r>
        <w:rPr>
          <w:rFonts w:hint="eastAsia" w:ascii="Times New Roman" w:hAnsi="Times New Roman" w:eastAsia="仿宋_GB2312" w:cs="Times New Roman"/>
          <w:snapToGrid w:val="0"/>
          <w:color w:val="auto"/>
          <w:sz w:val="32"/>
          <w:szCs w:val="32"/>
          <w:lang w:val="en-US" w:eastAsia="zh-CN"/>
        </w:rPr>
        <w:t>后</w:t>
      </w:r>
      <w:r>
        <w:rPr>
          <w:rFonts w:hint="default" w:ascii="Times New Roman" w:hAnsi="Times New Roman" w:eastAsia="仿宋_GB2312" w:cs="Times New Roman"/>
          <w:snapToGrid w:val="0"/>
          <w:color w:val="auto"/>
          <w:sz w:val="32"/>
          <w:szCs w:val="32"/>
          <w:lang w:val="en-US" w:eastAsia="zh-CN"/>
        </w:rPr>
        <w:t>由环卫部门统一清运。</w:t>
      </w:r>
    </w:p>
    <w:p w14:paraId="1CE7311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w:t>
      </w:r>
      <w:r>
        <w:rPr>
          <w:rFonts w:hint="eastAsia" w:eastAsia="仿宋_GB2312" w:cs="Times New Roman"/>
          <w:bCs/>
          <w:sz w:val="32"/>
          <w:szCs w:val="32"/>
          <w:lang w:val="en-US" w:eastAsia="zh-CN"/>
        </w:rPr>
        <w:t>五</w:t>
      </w:r>
      <w:r>
        <w:rPr>
          <w:rFonts w:hint="default" w:ascii="Times New Roman" w:hAnsi="Times New Roman" w:eastAsia="仿宋_GB2312" w:cs="Times New Roman"/>
          <w:bCs/>
          <w:sz w:val="32"/>
          <w:szCs w:val="32"/>
        </w:rPr>
        <w:t>）严格落实地下水及土壤污染防治措施。</w:t>
      </w:r>
      <w:r>
        <w:rPr>
          <w:rFonts w:hint="default" w:ascii="Times New Roman" w:hAnsi="Times New Roman" w:eastAsia="仿宋_GB2312" w:cs="Times New Roman"/>
          <w:bCs/>
          <w:sz w:val="32"/>
          <w:szCs w:val="32"/>
          <w:lang w:eastAsia="zh-CN"/>
        </w:rPr>
        <w:t>按照源头防控、分区防治、污染监控、应急响应的原则进行地下水污染防治。严格按照导则要求，落实分区防渗和监控措施，</w:t>
      </w:r>
      <w:r>
        <w:rPr>
          <w:rFonts w:hint="default" w:ascii="Times New Roman" w:hAnsi="Times New Roman" w:eastAsia="仿宋_GB2312" w:cs="Times New Roman"/>
          <w:bCs/>
          <w:sz w:val="32"/>
          <w:szCs w:val="32"/>
          <w:lang w:val="en-US" w:eastAsia="zh-CN"/>
        </w:rPr>
        <w:t>对危险废物贮存库、化粪池、灰渣池、脱硫废水循环池</w:t>
      </w:r>
      <w:r>
        <w:rPr>
          <w:rFonts w:hint="default" w:ascii="Times New Roman" w:hAnsi="Times New Roman" w:eastAsia="仿宋_GB2312" w:cs="Times New Roman"/>
          <w:bCs/>
          <w:sz w:val="32"/>
          <w:szCs w:val="32"/>
          <w:lang w:eastAsia="zh-CN"/>
        </w:rPr>
        <w:t>进行重点防渗</w:t>
      </w:r>
      <w:r>
        <w:rPr>
          <w:rFonts w:hint="eastAsia" w:eastAsia="仿宋_GB2312" w:cs="Times New Roman"/>
          <w:bCs/>
          <w:sz w:val="32"/>
          <w:szCs w:val="32"/>
          <w:lang w:eastAsia="zh-CN"/>
        </w:rPr>
        <w:t>。</w:t>
      </w:r>
      <w:r>
        <w:rPr>
          <w:rFonts w:hint="eastAsia" w:eastAsia="仿宋_GB2312" w:cs="Times New Roman"/>
          <w:bCs/>
          <w:sz w:val="32"/>
          <w:szCs w:val="32"/>
          <w:lang w:val="en-US" w:eastAsia="zh-CN"/>
        </w:rPr>
        <w:t>对生产区、热风炉、灰渣库进行一般防渗。</w:t>
      </w:r>
      <w:r>
        <w:rPr>
          <w:rFonts w:hint="default" w:ascii="Times New Roman" w:hAnsi="Times New Roman" w:eastAsia="仿宋_GB2312" w:cs="Times New Roman"/>
          <w:bCs/>
          <w:sz w:val="32"/>
          <w:szCs w:val="32"/>
          <w:lang w:eastAsia="zh-CN"/>
        </w:rPr>
        <w:t>加强防渗设施的日常维护，对出现损坏的防渗设施应及时修复和加固，确保防渗设施牢固安全。</w:t>
      </w:r>
    </w:p>
    <w:p w14:paraId="123112F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w:t>
      </w:r>
      <w:r>
        <w:rPr>
          <w:rFonts w:hint="eastAsia" w:eastAsia="仿宋_GB2312" w:cs="Times New Roman"/>
          <w:bCs/>
          <w:sz w:val="32"/>
          <w:szCs w:val="32"/>
          <w:lang w:val="en-US" w:eastAsia="zh-CN"/>
        </w:rPr>
        <w:t>六</w:t>
      </w:r>
      <w:r>
        <w:rPr>
          <w:rFonts w:hint="default" w:ascii="Times New Roman" w:hAnsi="Times New Roman" w:eastAsia="仿宋_GB2312" w:cs="Times New Roman"/>
          <w:bCs/>
          <w:sz w:val="32"/>
          <w:szCs w:val="32"/>
        </w:rPr>
        <w:t>）强化各项环境风险防范措施，有效防范环境风险。厂内定期开展环境风险应急培训和演练，落实各项应急环境管理措施以及各项风险防范措施，确保风险事故得到有效控制。</w:t>
      </w:r>
    </w:p>
    <w:p w14:paraId="25CEDDA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w:t>
      </w:r>
      <w:r>
        <w:rPr>
          <w:rFonts w:hint="eastAsia" w:eastAsia="仿宋_GB2312" w:cs="Times New Roman"/>
          <w:bCs/>
          <w:sz w:val="32"/>
          <w:szCs w:val="32"/>
          <w:lang w:val="en-US" w:eastAsia="zh-CN"/>
        </w:rPr>
        <w:t>七</w:t>
      </w:r>
      <w:r>
        <w:rPr>
          <w:rFonts w:hint="default" w:ascii="Times New Roman" w:hAnsi="Times New Roman" w:eastAsia="仿宋_GB2312" w:cs="Times New Roman"/>
          <w:bCs/>
          <w:sz w:val="32"/>
          <w:szCs w:val="32"/>
          <w:lang w:eastAsia="zh-CN"/>
        </w:rPr>
        <w:t>）加强施工期环境保护，落实防沙治沙措施，防止施工废水、扬尘、噪声污染。</w:t>
      </w:r>
    </w:p>
    <w:p w14:paraId="07F42C7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Cs/>
          <w:sz w:val="32"/>
          <w:szCs w:val="32"/>
        </w:rPr>
      </w:pPr>
      <w:r>
        <w:rPr>
          <w:rFonts w:hint="eastAsia" w:eastAsia="仿宋_GB2312" w:cs="Times New Roman"/>
          <w:bCs/>
          <w:sz w:val="32"/>
          <w:szCs w:val="32"/>
          <w:lang w:eastAsia="zh-CN"/>
        </w:rPr>
        <w:t>（</w:t>
      </w:r>
      <w:r>
        <w:rPr>
          <w:rFonts w:hint="eastAsia" w:eastAsia="仿宋_GB2312" w:cs="Times New Roman"/>
          <w:bCs/>
          <w:sz w:val="32"/>
          <w:szCs w:val="32"/>
          <w:lang w:val="en-US" w:eastAsia="zh-CN"/>
        </w:rPr>
        <w:t>八</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在工程运营过程中，应建立畅通的公众参与平台，加强宣传与沟通工作，及时解决公众提出的合理环境诉求。定期发布企业环境信息，并主动接受社会监督。</w:t>
      </w:r>
    </w:p>
    <w:p w14:paraId="1FCD427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四、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72B821A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五、环境影响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经批准后，该项目的性质、规模、地点、生产工艺和环境保护措施发生重大变动，且可能导致环境影响显著变化</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特别是不利环境影响加重</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的，应当重新报批该项目环境影响评价报告。</w:t>
      </w:r>
    </w:p>
    <w:p w14:paraId="6AE7B4D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Cs/>
          <w:color w:val="FF0000"/>
          <w:sz w:val="32"/>
          <w:szCs w:val="32"/>
          <w:highlight w:val="none"/>
        </w:rPr>
      </w:pPr>
      <w:r>
        <w:rPr>
          <w:rFonts w:hint="default" w:ascii="Times New Roman" w:hAnsi="Times New Roman" w:eastAsia="仿宋_GB2312" w:cs="Times New Roman"/>
          <w:bCs/>
          <w:sz w:val="32"/>
          <w:szCs w:val="32"/>
        </w:rPr>
        <w:t>六、在启动生产设施或者在实际排污之前，按照经批准的环境影响评价文件认真梳理并确认各项环境保护措施落实</w:t>
      </w:r>
      <w:r>
        <w:rPr>
          <w:rFonts w:hint="default" w:ascii="Times New Roman" w:hAnsi="Times New Roman" w:eastAsia="仿宋_GB2312" w:cs="Times New Roman"/>
          <w:bCs/>
          <w:color w:val="auto"/>
          <w:sz w:val="32"/>
          <w:szCs w:val="32"/>
        </w:rPr>
        <w:t>后，依法</w:t>
      </w:r>
      <w:r>
        <w:rPr>
          <w:rFonts w:hint="default" w:ascii="Times New Roman" w:hAnsi="Times New Roman" w:eastAsia="仿宋_GB2312" w:cs="Times New Roman"/>
          <w:bCs/>
          <w:color w:val="auto"/>
          <w:sz w:val="32"/>
          <w:szCs w:val="32"/>
          <w:lang w:val="en-US" w:eastAsia="zh-CN"/>
        </w:rPr>
        <w:t>办理排污许可证</w:t>
      </w:r>
      <w:r>
        <w:rPr>
          <w:rFonts w:hint="default" w:ascii="Times New Roman" w:hAnsi="Times New Roman" w:eastAsia="仿宋_GB2312" w:cs="Times New Roman"/>
          <w:bCs/>
          <w:color w:val="auto"/>
          <w:sz w:val="32"/>
          <w:szCs w:val="32"/>
        </w:rPr>
        <w:t>。</w:t>
      </w:r>
    </w:p>
    <w:p w14:paraId="2AAE677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七、</w:t>
      </w:r>
      <w:r>
        <w:rPr>
          <w:rFonts w:hint="default" w:ascii="Times New Roman" w:hAnsi="Times New Roman" w:eastAsia="仿宋_GB2312" w:cs="Times New Roman"/>
          <w:bCs/>
          <w:sz w:val="32"/>
          <w:szCs w:val="32"/>
          <w:lang w:val="en-US" w:eastAsia="zh-CN"/>
        </w:rPr>
        <w:t>1</w:t>
      </w:r>
      <w:r>
        <w:rPr>
          <w:rFonts w:hint="eastAsia" w:eastAsia="仿宋_GB2312" w:cs="Times New Roman"/>
          <w:bCs/>
          <w:sz w:val="32"/>
          <w:szCs w:val="32"/>
          <w:lang w:val="en-US" w:eastAsia="zh-CN"/>
        </w:rPr>
        <w:t>29</w:t>
      </w:r>
      <w:r>
        <w:rPr>
          <w:rFonts w:hint="default" w:ascii="Times New Roman" w:hAnsi="Times New Roman" w:eastAsia="仿宋_GB2312" w:cs="Times New Roman"/>
          <w:bCs/>
          <w:sz w:val="32"/>
          <w:szCs w:val="32"/>
        </w:rPr>
        <w:t>团城镇和生态保护中心要切实承担事中事后监管主要责任，履行属地监管职责，按照《关于进一步完善建设项目环境保护“三同时”及竣工环境保护自主验收监管工作机制的意见》（环执法〔2021〕70号）要求，加强对该项目环境保护“三同时”及自主验收监管。</w:t>
      </w:r>
    </w:p>
    <w:p w14:paraId="08C6359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八、我局委托师市生态环境保护综合行政执法支队负责该项目的事中事后监管，生态环境监测站按职责开展相关监管工作，我局负责对“三同时”及自主验收监管工作的监督指导。你单位应在接到本批复后20个工作日内，将批准后的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送师市生态环境保护综合行政执法支队、生态环境监测站、</w:t>
      </w:r>
      <w:r>
        <w:rPr>
          <w:rFonts w:hint="default" w:ascii="Times New Roman" w:hAnsi="Times New Roman" w:eastAsia="仿宋_GB2312" w:cs="Times New Roman"/>
          <w:bCs/>
          <w:sz w:val="32"/>
          <w:szCs w:val="32"/>
          <w:lang w:val="en-US" w:eastAsia="zh-CN"/>
        </w:rPr>
        <w:t>1</w:t>
      </w:r>
      <w:r>
        <w:rPr>
          <w:rFonts w:hint="eastAsia" w:eastAsia="仿宋_GB2312" w:cs="Times New Roman"/>
          <w:bCs/>
          <w:sz w:val="32"/>
          <w:szCs w:val="32"/>
          <w:lang w:val="en-US" w:eastAsia="zh-CN"/>
        </w:rPr>
        <w:t>29</w:t>
      </w:r>
      <w:r>
        <w:rPr>
          <w:rFonts w:hint="default" w:ascii="Times New Roman" w:hAnsi="Times New Roman" w:eastAsia="仿宋_GB2312" w:cs="Times New Roman"/>
          <w:bCs/>
          <w:sz w:val="32"/>
          <w:szCs w:val="32"/>
        </w:rPr>
        <w:t>团城镇和生态保护中心，并按规定接受各级生态环境主管部门的监督检查。</w:t>
      </w:r>
    </w:p>
    <w:p w14:paraId="28DC5263">
      <w:pPr>
        <w:keepNext w:val="0"/>
        <w:keepLines w:val="0"/>
        <w:pageBreakBefore w:val="0"/>
        <w:widowControl w:val="0"/>
        <w:kinsoku/>
        <w:wordWrap/>
        <w:overflowPunct/>
        <w:topLinePunct w:val="0"/>
        <w:autoSpaceDE/>
        <w:autoSpaceDN/>
        <w:bidi w:val="0"/>
        <w:adjustRightInd/>
        <w:snapToGrid/>
        <w:spacing w:line="740" w:lineRule="exact"/>
        <w:textAlignment w:val="auto"/>
        <w:rPr>
          <w:rFonts w:hint="default" w:ascii="Times New Roman" w:hAnsi="Times New Roman" w:eastAsia="仿宋_GB2312" w:cs="Times New Roman"/>
          <w:bCs/>
          <w:sz w:val="32"/>
          <w:szCs w:val="32"/>
        </w:rPr>
      </w:pPr>
    </w:p>
    <w:p w14:paraId="081ACF6B">
      <w:pPr>
        <w:pStyle w:val="5"/>
        <w:keepNext w:val="0"/>
        <w:keepLines w:val="0"/>
        <w:pageBreakBefore w:val="0"/>
        <w:widowControl w:val="0"/>
        <w:kinsoku/>
        <w:wordWrap/>
        <w:overflowPunct/>
        <w:topLinePunct w:val="0"/>
        <w:autoSpaceDE/>
        <w:autoSpaceDN/>
        <w:bidi w:val="0"/>
        <w:adjustRightInd/>
        <w:snapToGrid/>
        <w:spacing w:line="740" w:lineRule="exact"/>
        <w:textAlignment w:val="auto"/>
        <w:rPr>
          <w:rFonts w:hint="default"/>
        </w:rPr>
      </w:pPr>
    </w:p>
    <w:p w14:paraId="1931BD59">
      <w:pPr>
        <w:spacing w:line="440" w:lineRule="exact"/>
        <w:ind w:firstLine="4160" w:firstLineChars="13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第七师胡杨河市生态环境局</w:t>
      </w:r>
    </w:p>
    <w:p w14:paraId="109E50DD">
      <w:pPr>
        <w:spacing w:line="440" w:lineRule="exact"/>
        <w:ind w:firstLine="5120" w:firstLineChars="1600"/>
        <w:rPr>
          <w:rFonts w:hint="eastAsia"/>
        </w:rPr>
      </w:pPr>
      <w:r>
        <w:rPr>
          <w:rFonts w:hint="default" w:ascii="Times New Roman" w:hAnsi="Times New Roman" w:eastAsia="仿宋_GB2312" w:cs="Times New Roman"/>
          <w:bCs/>
          <w:sz w:val="32"/>
          <w:szCs w:val="32"/>
        </w:rPr>
        <w:t>202</w:t>
      </w:r>
      <w:r>
        <w:rPr>
          <w:rFonts w:hint="eastAsia" w:eastAsia="仿宋_GB2312" w:cs="Times New Roman"/>
          <w:bCs/>
          <w:sz w:val="32"/>
          <w:szCs w:val="32"/>
          <w:lang w:val="en-US" w:eastAsia="zh-CN"/>
        </w:rPr>
        <w:t>6</w:t>
      </w:r>
      <w:r>
        <w:rPr>
          <w:rFonts w:hint="default" w:ascii="Times New Roman" w:hAnsi="Times New Roman" w:eastAsia="仿宋_GB2312" w:cs="Times New Roman"/>
          <w:bCs/>
          <w:sz w:val="32"/>
          <w:szCs w:val="32"/>
        </w:rPr>
        <w:t>年</w:t>
      </w:r>
      <w:r>
        <w:rPr>
          <w:rFonts w:hint="eastAsia" w:eastAsia="仿宋_GB2312" w:cs="Times New Roman"/>
          <w:bCs/>
          <w:sz w:val="32"/>
          <w:szCs w:val="32"/>
          <w:lang w:val="en-US" w:eastAsia="zh-CN"/>
        </w:rPr>
        <w:t>2</w:t>
      </w:r>
      <w:r>
        <w:rPr>
          <w:rFonts w:hint="default" w:ascii="Times New Roman" w:hAnsi="Times New Roman" w:eastAsia="仿宋_GB2312" w:cs="Times New Roman"/>
          <w:bCs/>
          <w:sz w:val="32"/>
          <w:szCs w:val="32"/>
        </w:rPr>
        <w:t>月</w:t>
      </w:r>
      <w:r>
        <w:rPr>
          <w:rFonts w:hint="eastAsia" w:eastAsia="仿宋_GB2312" w:cs="Times New Roman"/>
          <w:bCs/>
          <w:sz w:val="32"/>
          <w:szCs w:val="32"/>
          <w:lang w:val="en-US" w:eastAsia="zh-CN"/>
        </w:rPr>
        <w:t>13</w:t>
      </w:r>
      <w:r>
        <w:rPr>
          <w:rFonts w:hint="default" w:ascii="Times New Roman" w:hAnsi="Times New Roman" w:eastAsia="仿宋_GB2312" w:cs="Times New Roman"/>
          <w:bCs/>
          <w:sz w:val="32"/>
          <w:szCs w:val="32"/>
        </w:rPr>
        <w:t>日</w:t>
      </w:r>
    </w:p>
    <w:p w14:paraId="418980D1">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bookmarkStart w:id="1" w:name="_GoBack"/>
      <w:bookmarkEnd w:id="1"/>
    </w:p>
    <w:p w14:paraId="64D9F9AF">
      <w:pPr>
        <w:rPr>
          <w:rFonts w:hint="default"/>
        </w:rPr>
      </w:pPr>
    </w:p>
    <w:p w14:paraId="46A19A44">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eastAsia" w:ascii="仿宋_GB2312" w:hAnsi="仿宋_GB2312" w:eastAsia="仿宋_GB2312" w:cs="仿宋_GB2312"/>
          <w:sz w:val="28"/>
          <w:szCs w:val="28"/>
          <w:lang w:eastAsia="zh-C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-142240</wp:posOffset>
                </wp:positionH>
                <wp:positionV relativeFrom="paragraph">
                  <wp:posOffset>2540</wp:posOffset>
                </wp:positionV>
                <wp:extent cx="5901055" cy="0"/>
                <wp:effectExtent l="0" t="9525" r="4445" b="9525"/>
                <wp:wrapNone/>
                <wp:docPr id="1" name="直接连接符 5"/>
                <wp:cNvGraphicFramePr/>
                <a:graphic xmlns:a="http://schemas.openxmlformats.org/drawingml/2006/main">
                  <a:graphicData uri="http://schemas.microsoft.com/office/word/2010/wordprocessingShape">
                    <wps:wsp>
                      <wps:cNvCnPr/>
                      <wps:spPr>
                        <a:xfrm>
                          <a:off x="0" y="0"/>
                          <a:ext cx="5901055" cy="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5" o:spid="_x0000_s1026" o:spt="32" type="#_x0000_t32" style="position:absolute;left:0pt;margin-left:-11.2pt;margin-top:0.2pt;height:0pt;width:464.65pt;z-index:251660288;mso-width-relative:page;mso-height-relative:page;" filled="f" stroked="t" coordsize="21600,21600" o:gfxdata="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wRcddEAAAAFAQAADwAAAAAAAAABACAAAAAiAAAAZHJzL2Rvd25yZXYueG1sUEsBAhQA&#10;FAAAAAgAh07iQHFWSkj5AQAA8QMAAA4AAAAAAAAAAQAgAAAAIAEAAGRycy9lMm9Eb2MueG1sUEsF&#10;BgAAAAAGAAYAWQEAAIsFAAAAAA==&#10;">
                <v:fill on="f" focussize="0,0"/>
                <v:stroke weight="1.5pt" color="#000000" joinstyle="round"/>
                <v:imagedata o:title=""/>
                <o:lock v:ext="edit" aspectratio="f"/>
              </v:shape>
            </w:pict>
          </mc:Fallback>
        </mc:AlternateContent>
      </w:r>
      <w:r>
        <w:rPr>
          <w:rFonts w:hint="default" w:ascii="Times New Roman" w:hAnsi="Times New Roman" w:eastAsia="仿宋_GB2312" w:cs="Times New Roman"/>
          <w:sz w:val="28"/>
          <w:szCs w:val="28"/>
        </w:rPr>
        <w:t>抄送</w:t>
      </w:r>
      <w:r>
        <w:rPr>
          <w:rFonts w:hint="eastAsia" w:ascii="仿宋_GB2312" w:hAnsi="仿宋_GB2312" w:eastAsia="仿宋_GB2312" w:cs="仿宋_GB2312"/>
          <w:sz w:val="28"/>
          <w:szCs w:val="28"/>
        </w:rPr>
        <w:t>：师市生态环境保护综合行政执法支队、生态环境监测站、</w:t>
      </w:r>
      <w:r>
        <w:rPr>
          <w:rFonts w:hint="default" w:ascii="Times New Roman" w:hAnsi="Times New Roman" w:eastAsia="仿宋_GB2312" w:cs="Times New Roman"/>
          <w:sz w:val="28"/>
          <w:szCs w:val="28"/>
          <w:lang w:val="en-US" w:eastAsia="zh-CN"/>
        </w:rPr>
        <w:t>1</w:t>
      </w:r>
      <w:r>
        <w:rPr>
          <w:rFonts w:hint="eastAsia" w:eastAsia="仿宋_GB2312" w:cs="Times New Roman"/>
          <w:sz w:val="28"/>
          <w:szCs w:val="28"/>
          <w:lang w:val="en-US" w:eastAsia="zh-CN"/>
        </w:rPr>
        <w:t>29</w:t>
      </w:r>
      <w:r>
        <w:rPr>
          <w:rFonts w:hint="default" w:ascii="Times New Roman" w:hAnsi="Times New Roman" w:eastAsia="仿宋_GB2312" w:cs="Times New Roman"/>
          <w:sz w:val="28"/>
          <w:szCs w:val="28"/>
        </w:rPr>
        <w:t>团城镇和生态保护中心</w:t>
      </w:r>
      <w:r>
        <w:rPr>
          <w:rFonts w:hint="eastAsia" w:ascii="仿宋_GB2312" w:hAnsi="仿宋_GB2312" w:eastAsia="仿宋_GB2312" w:cs="仿宋_GB2312"/>
          <w:sz w:val="28"/>
          <w:szCs w:val="28"/>
          <w:lang w:eastAsia="zh-CN"/>
        </w:rPr>
        <w:t>。</w:t>
      </w:r>
    </w:p>
    <w:p w14:paraId="0ADEB69F">
      <w:pPr>
        <w:spacing w:line="600" w:lineRule="exact"/>
        <w:ind w:right="210" w:rightChars="100"/>
        <w:rPr>
          <w:rFonts w:hint="eastAsia" w:ascii="仿宋_GB2312" w:hAnsi="仿宋_GB2312" w:eastAsia="仿宋_GB2312" w:cs="仿宋_GB2312"/>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371475</wp:posOffset>
                </wp:positionV>
                <wp:extent cx="5930265" cy="1270"/>
                <wp:effectExtent l="0" t="9525" r="13335" b="17780"/>
                <wp:wrapNone/>
                <wp:docPr id="3" name="直接连接符 4"/>
                <wp:cNvGraphicFramePr/>
                <a:graphic xmlns:a="http://schemas.openxmlformats.org/drawingml/2006/main">
                  <a:graphicData uri="http://schemas.microsoft.com/office/word/2010/wordprocessingShape">
                    <wps:wsp>
                      <wps:cNvCnPr/>
                      <wps:spPr>
                        <a:xfrm flipV="1">
                          <a:off x="0" y="0"/>
                          <a:ext cx="5930265" cy="127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4" o:spid="_x0000_s1026" o:spt="32" type="#_x0000_t32" style="position:absolute;left:0pt;flip:y;margin-left:-12pt;margin-top:29.25pt;height:0.1pt;width:466.95pt;z-index:251662336;mso-width-relative:page;mso-height-relative:page;" filled="f" stroked="t" coordsize="21600,21600" o:gfxdata="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hDXPtgAAAAJAQAADwAAAAAAAAABACAAAAAiAAAA&#10;ZHJzL2Rvd25yZXYueG1sUEsBAhQAFAAAAAgAh07iQN+/8UIHAgAA/gMAAA4AAAAAAAAAAQAgAAAA&#10;JwEAAGRycy9lMm9Eb2MueG1sUEsFBgAAAAAGAAYAWQEAAKAFAAAAAA==&#10;">
                <v:fill on="f" focussize="0,0"/>
                <v:stroke weight="1.5pt" color="#000000" joinstyle="round"/>
                <v:imagedata o:title=""/>
                <o:lock v:ext="edit" aspectratio="f"/>
              </v:shap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0</wp:posOffset>
                </wp:positionV>
                <wp:extent cx="5882640" cy="0"/>
                <wp:effectExtent l="0" t="0" r="0" b="0"/>
                <wp:wrapNone/>
                <wp:docPr id="2" name="直接连接符 3"/>
                <wp:cNvGraphicFramePr/>
                <a:graphic xmlns:a="http://schemas.openxmlformats.org/drawingml/2006/main">
                  <a:graphicData uri="http://schemas.microsoft.com/office/word/2010/wordprocessingShape">
                    <wps:wsp>
                      <wps:cNvCnPr/>
                      <wps:spPr>
                        <a:xfrm>
                          <a:off x="0" y="0"/>
                          <a:ext cx="588264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直接连接符 3" o:spid="_x0000_s1026" o:spt="32" type="#_x0000_t32" style="position:absolute;left:0pt;margin-left:-11.25pt;margin-top:0pt;height:0pt;width:463.2pt;z-index:251661312;mso-width-relative:page;mso-height-relative:page;" filled="f" stroked="t" coordsize="21600,21600" o:gfxdata="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gu0c3UAAAABQEAAA8AAAAAAAAAAQAgAAAAIgAAAGRycy9kb3ducmV2LnhtbFBL&#10;AQIUABQAAAAIAIdO4kDtBQzC+gEAAPA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sz w:val="28"/>
          <w:szCs w:val="28"/>
        </w:rPr>
        <w:t xml:space="preserve">兵团第七师胡杨河市生态环境局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日印</w:t>
      </w:r>
      <w:r>
        <w:rPr>
          <w:rFonts w:hint="eastAsia" w:ascii="仿宋_GB2312" w:hAnsi="仿宋_GB2312" w:eastAsia="仿宋_GB2312" w:cs="仿宋_GB2312"/>
          <w:sz w:val="28"/>
          <w:szCs w:val="28"/>
          <w:lang w:val="en-US" w:eastAsia="zh-CN"/>
        </w:rPr>
        <w:t>发</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55C5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07639">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pt;height:144pt;width:144pt;mso-position-horizontal:outside;mso-position-horizontal-relative:margin;mso-wrap-style:none;z-index:251659264;mso-width-relative:page;mso-height-relative:page;" filled="f" stroked="f" coordsize="21600,21600" o:gfxdata="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aJ/59QAAAAI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51007639">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ZTQ2MWYyYTY5MDNmZDNlOGVlYzE1OWZlNTE2NTUifQ=="/>
  </w:docVars>
  <w:rsids>
    <w:rsidRoot w:val="19A61553"/>
    <w:rsid w:val="00301E8D"/>
    <w:rsid w:val="006F367F"/>
    <w:rsid w:val="00742AA9"/>
    <w:rsid w:val="01B110AA"/>
    <w:rsid w:val="025F2F6C"/>
    <w:rsid w:val="02A511E1"/>
    <w:rsid w:val="03E07A24"/>
    <w:rsid w:val="0402172C"/>
    <w:rsid w:val="06103791"/>
    <w:rsid w:val="064F49ED"/>
    <w:rsid w:val="07EF0236"/>
    <w:rsid w:val="095B26AD"/>
    <w:rsid w:val="0A0D21E1"/>
    <w:rsid w:val="0A6D7B38"/>
    <w:rsid w:val="0A717628"/>
    <w:rsid w:val="0BD55735"/>
    <w:rsid w:val="0CD67C16"/>
    <w:rsid w:val="0DEC6201"/>
    <w:rsid w:val="0E772D33"/>
    <w:rsid w:val="0E927B6D"/>
    <w:rsid w:val="0F3A0A84"/>
    <w:rsid w:val="0F8E2A2A"/>
    <w:rsid w:val="0F9811B3"/>
    <w:rsid w:val="10415B91"/>
    <w:rsid w:val="11E46932"/>
    <w:rsid w:val="13222B5F"/>
    <w:rsid w:val="13411924"/>
    <w:rsid w:val="1367781A"/>
    <w:rsid w:val="13B33653"/>
    <w:rsid w:val="15E46F00"/>
    <w:rsid w:val="182926C8"/>
    <w:rsid w:val="19A61553"/>
    <w:rsid w:val="1ABC044C"/>
    <w:rsid w:val="1C444C69"/>
    <w:rsid w:val="1CB3762C"/>
    <w:rsid w:val="1D4B3D09"/>
    <w:rsid w:val="1E1F706C"/>
    <w:rsid w:val="1E222CBC"/>
    <w:rsid w:val="1F0C482E"/>
    <w:rsid w:val="1F6410B2"/>
    <w:rsid w:val="1F792DAF"/>
    <w:rsid w:val="20735A50"/>
    <w:rsid w:val="213A5F9C"/>
    <w:rsid w:val="2177331E"/>
    <w:rsid w:val="21A1039B"/>
    <w:rsid w:val="24806158"/>
    <w:rsid w:val="24C7636B"/>
    <w:rsid w:val="24F3437F"/>
    <w:rsid w:val="274A3283"/>
    <w:rsid w:val="27E6038A"/>
    <w:rsid w:val="293E30BA"/>
    <w:rsid w:val="29ED02E2"/>
    <w:rsid w:val="2A0C4820"/>
    <w:rsid w:val="2BE9171D"/>
    <w:rsid w:val="2DB71358"/>
    <w:rsid w:val="2E4D5985"/>
    <w:rsid w:val="2E6647A7"/>
    <w:rsid w:val="2FC85447"/>
    <w:rsid w:val="2FE778C1"/>
    <w:rsid w:val="30766E97"/>
    <w:rsid w:val="319A0963"/>
    <w:rsid w:val="31DB1B10"/>
    <w:rsid w:val="31DE6AA2"/>
    <w:rsid w:val="325A00D3"/>
    <w:rsid w:val="32EA1B39"/>
    <w:rsid w:val="334B0167"/>
    <w:rsid w:val="3390201E"/>
    <w:rsid w:val="33FC16C7"/>
    <w:rsid w:val="3446239F"/>
    <w:rsid w:val="34552334"/>
    <w:rsid w:val="345D63A4"/>
    <w:rsid w:val="34DB0164"/>
    <w:rsid w:val="34DB0F65"/>
    <w:rsid w:val="35222615"/>
    <w:rsid w:val="35335B87"/>
    <w:rsid w:val="362F528B"/>
    <w:rsid w:val="37C91FA2"/>
    <w:rsid w:val="380D6520"/>
    <w:rsid w:val="389B146D"/>
    <w:rsid w:val="390336C5"/>
    <w:rsid w:val="39586DFD"/>
    <w:rsid w:val="3B901665"/>
    <w:rsid w:val="3B90705F"/>
    <w:rsid w:val="3CA8662A"/>
    <w:rsid w:val="3E3F2FBE"/>
    <w:rsid w:val="3E5263F1"/>
    <w:rsid w:val="3E8F41EC"/>
    <w:rsid w:val="3ED656D0"/>
    <w:rsid w:val="406B063D"/>
    <w:rsid w:val="41B8730F"/>
    <w:rsid w:val="41E12475"/>
    <w:rsid w:val="41F36599"/>
    <w:rsid w:val="425C5EED"/>
    <w:rsid w:val="4475215D"/>
    <w:rsid w:val="44AC37CB"/>
    <w:rsid w:val="465316EE"/>
    <w:rsid w:val="46C2653A"/>
    <w:rsid w:val="46CD5F17"/>
    <w:rsid w:val="46F76C15"/>
    <w:rsid w:val="47623535"/>
    <w:rsid w:val="4B4732F2"/>
    <w:rsid w:val="4B9E0BAE"/>
    <w:rsid w:val="4BE111CF"/>
    <w:rsid w:val="4D3248D1"/>
    <w:rsid w:val="4DF46F02"/>
    <w:rsid w:val="4E1C7BCA"/>
    <w:rsid w:val="4E23273D"/>
    <w:rsid w:val="4E2A19FE"/>
    <w:rsid w:val="4E8B592A"/>
    <w:rsid w:val="4EF35AAE"/>
    <w:rsid w:val="4FDB6ACA"/>
    <w:rsid w:val="5144471C"/>
    <w:rsid w:val="51CA44D0"/>
    <w:rsid w:val="51F85506"/>
    <w:rsid w:val="52016A0C"/>
    <w:rsid w:val="521E31BF"/>
    <w:rsid w:val="53732803"/>
    <w:rsid w:val="53BF72F1"/>
    <w:rsid w:val="5445681C"/>
    <w:rsid w:val="54E21B59"/>
    <w:rsid w:val="55F63B99"/>
    <w:rsid w:val="576461D9"/>
    <w:rsid w:val="58D34BF9"/>
    <w:rsid w:val="593C3F2A"/>
    <w:rsid w:val="598D4786"/>
    <w:rsid w:val="59AE7AF9"/>
    <w:rsid w:val="59BB12F3"/>
    <w:rsid w:val="5A0B54BA"/>
    <w:rsid w:val="5A132EDD"/>
    <w:rsid w:val="5A2854B0"/>
    <w:rsid w:val="5AD563E4"/>
    <w:rsid w:val="5ADB6D32"/>
    <w:rsid w:val="5BBE331C"/>
    <w:rsid w:val="5DB04EE7"/>
    <w:rsid w:val="5E116A2B"/>
    <w:rsid w:val="5EE50BC0"/>
    <w:rsid w:val="5FCF6BF0"/>
    <w:rsid w:val="609D79A4"/>
    <w:rsid w:val="60BB7E2A"/>
    <w:rsid w:val="6109328C"/>
    <w:rsid w:val="612B239E"/>
    <w:rsid w:val="623C143F"/>
    <w:rsid w:val="62A019CE"/>
    <w:rsid w:val="62E3579C"/>
    <w:rsid w:val="63284D3B"/>
    <w:rsid w:val="644952F5"/>
    <w:rsid w:val="6703077D"/>
    <w:rsid w:val="679C6136"/>
    <w:rsid w:val="68152516"/>
    <w:rsid w:val="69392234"/>
    <w:rsid w:val="698B1E19"/>
    <w:rsid w:val="6CC3509F"/>
    <w:rsid w:val="6F2512C7"/>
    <w:rsid w:val="6F4158DC"/>
    <w:rsid w:val="708446DD"/>
    <w:rsid w:val="732B7092"/>
    <w:rsid w:val="7375588F"/>
    <w:rsid w:val="73E5637C"/>
    <w:rsid w:val="74BD1F6B"/>
    <w:rsid w:val="75006CB2"/>
    <w:rsid w:val="7516167C"/>
    <w:rsid w:val="75F30136"/>
    <w:rsid w:val="76017E90"/>
    <w:rsid w:val="78422A56"/>
    <w:rsid w:val="79AC0800"/>
    <w:rsid w:val="7B220D7A"/>
    <w:rsid w:val="7B2B2A8E"/>
    <w:rsid w:val="7BE007E5"/>
    <w:rsid w:val="7C86579B"/>
    <w:rsid w:val="7D875B61"/>
    <w:rsid w:val="7E671FD9"/>
    <w:rsid w:val="7F4A4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index heading"/>
    <w:basedOn w:val="1"/>
    <w:next w:val="3"/>
    <w:qFormat/>
    <w:uiPriority w:val="0"/>
    <w:pPr>
      <w:widowControl/>
      <w:jc w:val="left"/>
    </w:pPr>
    <w:rPr>
      <w:rFonts w:ascii="Arial" w:hAnsi="Arial" w:cs="Arial"/>
      <w:b/>
      <w:bCs/>
      <w:kern w:val="0"/>
      <w:sz w:val="24"/>
    </w:rPr>
  </w:style>
  <w:style w:type="paragraph" w:styleId="3">
    <w:name w:val="index 1"/>
    <w:basedOn w:val="1"/>
    <w:next w:val="1"/>
    <w:qFormat/>
    <w:uiPriority w:val="0"/>
    <w:pPr>
      <w:spacing w:line="360" w:lineRule="auto"/>
      <w:jc w:val="center"/>
    </w:pPr>
  </w:style>
  <w:style w:type="paragraph" w:styleId="4">
    <w:name w:val="index 5"/>
    <w:basedOn w:val="1"/>
    <w:next w:val="1"/>
    <w:qFormat/>
    <w:uiPriority w:val="0"/>
    <w:pPr>
      <w:ind w:left="800" w:leftChars="800"/>
    </w:pPr>
  </w:style>
  <w:style w:type="paragraph" w:styleId="5">
    <w:name w:val="Body Text"/>
    <w:basedOn w:val="1"/>
    <w:next w:val="1"/>
    <w:qFormat/>
    <w:uiPriority w:val="0"/>
    <w:rPr>
      <w:rFonts w:eastAsia="华文中宋"/>
      <w:b/>
      <w:bCs/>
      <w:w w:val="90"/>
      <w:sz w:val="44"/>
    </w:rPr>
  </w:style>
  <w:style w:type="paragraph" w:styleId="6">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List"/>
    <w:basedOn w:val="1"/>
    <w:qFormat/>
    <w:uiPriority w:val="0"/>
    <w:pPr>
      <w:ind w:left="200" w:hanging="200" w:hangingChars="200"/>
    </w:pPr>
  </w:style>
  <w:style w:type="paragraph" w:styleId="8">
    <w:name w:val="footnote text"/>
    <w:basedOn w:val="1"/>
    <w:next w:val="4"/>
    <w:unhideWhenUsed/>
    <w:qFormat/>
    <w:uiPriority w:val="99"/>
    <w:pPr>
      <w:snapToGrid w:val="0"/>
      <w:jc w:val="left"/>
    </w:pPr>
    <w:rPr>
      <w:rFonts w:ascii="Calibri" w:hAnsi="Calibri" w:eastAsia="仿宋" w:cs="Times New Roman"/>
      <w:sz w:val="18"/>
      <w:szCs w:val="18"/>
    </w:rPr>
  </w:style>
  <w:style w:type="paragraph" w:styleId="9">
    <w:name w:val="Body Text 2"/>
    <w:basedOn w:val="1"/>
    <w:unhideWhenUsed/>
    <w:qFormat/>
    <w:uiPriority w:val="99"/>
    <w:pPr>
      <w:spacing w:after="120" w:line="480" w:lineRule="auto"/>
    </w:pPr>
  </w:style>
  <w:style w:type="paragraph" w:customStyle="1" w:styleId="12">
    <w:name w:val="Default"/>
    <w:basedOn w:val="13"/>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14">
    <w:name w:val="纯文本1"/>
    <w:basedOn w:val="1"/>
    <w:qFormat/>
    <w:uiPriority w:val="0"/>
    <w:pPr>
      <w:adjustRightInd w:val="0"/>
      <w:textAlignment w:val="baseline"/>
    </w:pPr>
    <w:rPr>
      <w:rFonts w:ascii="宋体" w:hAnsi="Courier New"/>
      <w:szCs w:val="20"/>
    </w:rPr>
  </w:style>
  <w:style w:type="paragraph" w:customStyle="1" w:styleId="15">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89ad443b-3661-4814-bcfb-b5a61b368351</errorID>
      <errorWord>&lt;</errorWord>
      <group>L1_Format</group>
      <groupName>格式问题</groupName>
      <ability>L2_HalfPunc</ability>
      <abilityName>全半角检查</abilityName>
      <candidateList>
        <item>〈</item>
      </candidateList>
      <explain>文本全半角错误。</explain>
      <paraID>662674EC</paraID>
      <start>8</start>
      <end>9</end>
      <status>unmodified</status>
      <modifiedWord/>
      <trackRevisions>false</trackRevisions>
    </reviewItem>
    <reviewItem>
      <errorID>ea8684a6-ceea-4999-80d8-63f9478373c9</errorID>
      <errorWord>&gt;</errorWord>
      <group>L1_Format</group>
      <groupName>格式问题</groupName>
      <ability>L2_HalfPunc</ability>
      <abilityName>全半角检查</abilityName>
      <candidateList>
        <item>〉</item>
      </candidateList>
      <explain>文本全半角错误。</explain>
      <paraID>662674EC</paraID>
      <start>25</start>
      <end>26</end>
      <status>unmodified</status>
      <modifiedWord/>
      <trackRevisions>false</trackRevisions>
    </reviewItem>
    <reviewItem>
      <errorID>110ceed0-1358-4655-8e2e-5e5f3056a28d</errorID>
      <errorWord>团</errorWord>
      <group>L1_Word</group>
      <groupName>字词问题</groupName>
      <ability>L2_Typo</ability>
      <abilityName>字词错误</abilityName>
      <candidateList>
        <item>个</item>
      </candidateList>
      <explain/>
      <paraID> 8C6359C</paraID>
      <start>139</start>
      <end>140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b1a8f0-0dbe-4711-a080-d0f3e3c44e11}">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2085</Words>
  <Characters>2220</Characters>
  <Lines>0</Lines>
  <Paragraphs>0</Paragraphs>
  <TotalTime>2</TotalTime>
  <ScaleCrop>false</ScaleCrop>
  <LinksUpToDate>false</LinksUpToDate>
  <CharactersWithSpaces>2270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2024-08-23T02:46:00Z</dcterms:created>
  <dc:creator>Administrator</dc:creator>
  <cp:lastModifiedBy>风的自由</cp:lastModifiedBy>
  <cp:lastPrinted>2025-02-07T08:04:00Z</cp:lastPrinted>
  <dcterms:modified xsi:type="dcterms:W3CDTF">2026-02-12T04:52:12Z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0338263CAC394ACEB308788D2AFC3F91_13</vt:lpwstr>
  </property>
  <property fmtid="{D5CDD505-2E9C-101B-9397-08002B2CF9AE}" pid="4" name="KSOTemplateDocerSaveRecord">
    <vt:lpwstr>eyJoZGlkIjoiODBjNzYxYmIzOWJkMDlmNzJmZjdjMmNkNDkzMGYxZDkiLCJ1c2VySWQiOiI1NTE5NjI2NTYifQ==</vt:lpwstr>
  </property>
</Properties>
</file>